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F7CC" w14:textId="77777777" w:rsidR="00CB2C32" w:rsidRPr="00E959E4" w:rsidRDefault="00CB2C32" w:rsidP="00CB2C32">
      <w:pPr>
        <w:keepNext/>
        <w:pBdr>
          <w:top w:val="double" w:sz="8" w:space="1" w:color="auto"/>
          <w:left w:val="double" w:sz="8" w:space="1" w:color="auto"/>
          <w:bottom w:val="double" w:sz="8" w:space="1" w:color="auto"/>
          <w:right w:val="double" w:sz="8" w:space="1" w:color="auto"/>
        </w:pBdr>
        <w:spacing w:before="0" w:after="0"/>
        <w:ind w:left="360"/>
        <w:jc w:val="center"/>
        <w:rPr>
          <w:rFonts w:asciiTheme="minorHAnsi" w:eastAsia="Times New Roman Maori" w:hAnsiTheme="minorHAnsi" w:cstheme="minorHAnsi"/>
          <w:b/>
          <w:bCs/>
        </w:rPr>
      </w:pPr>
      <w:r w:rsidRPr="00E959E4">
        <w:rPr>
          <w:rFonts w:asciiTheme="minorHAnsi" w:eastAsia="Times New Roman Maori" w:hAnsiTheme="minorHAnsi" w:cstheme="minorHAnsi"/>
          <w:b/>
          <w:bCs/>
        </w:rPr>
        <w:t>ANNUAL GENERAL MEETING 2020</w:t>
      </w:r>
    </w:p>
    <w:p w14:paraId="111949DE" w14:textId="77777777" w:rsidR="00CB2C32" w:rsidRPr="00E959E4" w:rsidRDefault="00CB2C32" w:rsidP="00CB2C32">
      <w:pPr>
        <w:pBdr>
          <w:top w:val="double" w:sz="8" w:space="1" w:color="auto"/>
          <w:left w:val="double" w:sz="8" w:space="1" w:color="auto"/>
          <w:bottom w:val="double" w:sz="8" w:space="1" w:color="auto"/>
          <w:right w:val="double" w:sz="8" w:space="1" w:color="auto"/>
        </w:pBdr>
        <w:spacing w:before="0" w:after="0"/>
        <w:ind w:left="360"/>
        <w:jc w:val="center"/>
        <w:rPr>
          <w:rFonts w:asciiTheme="minorHAnsi" w:eastAsia="Times New Roman Maori" w:hAnsiTheme="minorHAnsi" w:cstheme="minorHAnsi"/>
          <w:b/>
          <w:bCs/>
        </w:rPr>
      </w:pPr>
      <w:r w:rsidRPr="00E959E4">
        <w:rPr>
          <w:rFonts w:asciiTheme="minorHAnsi" w:eastAsia="Times New Roman Maori" w:hAnsiTheme="minorHAnsi" w:cstheme="minorHAnsi"/>
          <w:b/>
          <w:bCs/>
        </w:rPr>
        <w:t xml:space="preserve">of the </w:t>
      </w:r>
    </w:p>
    <w:p w14:paraId="12338DC3" w14:textId="77777777" w:rsidR="00CB2C32" w:rsidRPr="00E959E4" w:rsidRDefault="00CB2C32" w:rsidP="00CB2C32">
      <w:pPr>
        <w:keepNext/>
        <w:pBdr>
          <w:top w:val="double" w:sz="8" w:space="1" w:color="auto"/>
          <w:left w:val="double" w:sz="8" w:space="1" w:color="auto"/>
          <w:bottom w:val="double" w:sz="8" w:space="1" w:color="auto"/>
          <w:right w:val="double" w:sz="8" w:space="1" w:color="auto"/>
        </w:pBdr>
        <w:spacing w:before="0" w:after="0"/>
        <w:ind w:left="360"/>
        <w:jc w:val="center"/>
        <w:rPr>
          <w:rFonts w:asciiTheme="minorHAnsi" w:eastAsia="Times New Roman Maori" w:hAnsiTheme="minorHAnsi" w:cstheme="minorHAnsi"/>
          <w:b/>
          <w:bCs/>
        </w:rPr>
      </w:pPr>
      <w:r w:rsidRPr="00E959E4">
        <w:rPr>
          <w:rFonts w:asciiTheme="minorHAnsi" w:eastAsia="Times New Roman Maori" w:hAnsiTheme="minorHAnsi" w:cstheme="minorHAnsi"/>
          <w:b/>
          <w:bCs/>
        </w:rPr>
        <w:t>Friends of the Dorothy Neal White Collection</w:t>
      </w:r>
    </w:p>
    <w:p w14:paraId="5ED22996" w14:textId="77777777" w:rsidR="00CB2C32" w:rsidRPr="00E959E4" w:rsidRDefault="00CB2C32" w:rsidP="00CB2C32">
      <w:pPr>
        <w:pBdr>
          <w:top w:val="double" w:sz="8" w:space="1" w:color="auto"/>
          <w:left w:val="double" w:sz="8" w:space="1" w:color="auto"/>
          <w:bottom w:val="double" w:sz="8" w:space="1" w:color="auto"/>
          <w:right w:val="double" w:sz="8" w:space="1" w:color="auto"/>
        </w:pBdr>
        <w:spacing w:before="0" w:after="0"/>
        <w:ind w:left="360"/>
        <w:jc w:val="center"/>
        <w:rPr>
          <w:rFonts w:asciiTheme="minorHAnsi" w:eastAsia="Times New Roman Maori" w:hAnsiTheme="minorHAnsi" w:cstheme="minorHAnsi"/>
          <w:b/>
          <w:bCs/>
        </w:rPr>
      </w:pPr>
    </w:p>
    <w:p w14:paraId="3F923EBA" w14:textId="77777777" w:rsidR="00CB2C32" w:rsidRPr="00E959E4" w:rsidRDefault="00CB2C32" w:rsidP="00CB2C32">
      <w:pPr>
        <w:pBdr>
          <w:top w:val="double" w:sz="8" w:space="1" w:color="auto"/>
          <w:left w:val="double" w:sz="8" w:space="1" w:color="auto"/>
          <w:bottom w:val="double" w:sz="8" w:space="1" w:color="auto"/>
          <w:right w:val="double" w:sz="8" w:space="1" w:color="auto"/>
        </w:pBdr>
        <w:spacing w:before="0" w:after="0"/>
        <w:ind w:left="360"/>
        <w:jc w:val="center"/>
        <w:rPr>
          <w:rFonts w:asciiTheme="minorHAnsi" w:hAnsiTheme="minorHAnsi" w:cstheme="minorHAnsi"/>
          <w:b/>
          <w:bCs/>
        </w:rPr>
      </w:pPr>
      <w:r w:rsidRPr="00E959E4">
        <w:rPr>
          <w:rFonts w:asciiTheme="minorHAnsi" w:hAnsiTheme="minorHAnsi" w:cstheme="minorHAnsi"/>
          <w:b/>
          <w:bCs/>
        </w:rPr>
        <w:t>Zoom</w:t>
      </w:r>
    </w:p>
    <w:p w14:paraId="687D3A3D" w14:textId="77777777" w:rsidR="00CB2C32" w:rsidRPr="00E959E4" w:rsidRDefault="00CB2C32" w:rsidP="00CB2C32">
      <w:pPr>
        <w:pBdr>
          <w:top w:val="double" w:sz="8" w:space="1" w:color="auto"/>
          <w:left w:val="double" w:sz="8" w:space="1" w:color="auto"/>
          <w:bottom w:val="double" w:sz="8" w:space="1" w:color="auto"/>
          <w:right w:val="double" w:sz="8" w:space="1" w:color="auto"/>
        </w:pBdr>
        <w:spacing w:before="0" w:after="0"/>
        <w:ind w:left="360"/>
        <w:jc w:val="center"/>
        <w:rPr>
          <w:rFonts w:asciiTheme="minorHAnsi" w:eastAsia="Times New Roman Maori" w:hAnsiTheme="minorHAnsi" w:cstheme="minorHAnsi"/>
          <w:b/>
          <w:bCs/>
          <w:i/>
          <w:iCs/>
        </w:rPr>
      </w:pPr>
      <w:r w:rsidRPr="00E959E4">
        <w:rPr>
          <w:rFonts w:asciiTheme="minorHAnsi" w:hAnsiTheme="minorHAnsi" w:cstheme="minorHAnsi"/>
          <w:b/>
          <w:bCs/>
        </w:rPr>
        <w:t>6:00pm, Tuesday 16 June 2020</w:t>
      </w:r>
    </w:p>
    <w:p w14:paraId="273019BE" w14:textId="77777777" w:rsidR="00CB2C32" w:rsidRPr="00E959E4" w:rsidRDefault="00CB2C32" w:rsidP="00CB2C32">
      <w:pPr>
        <w:pBdr>
          <w:top w:val="double" w:sz="8" w:space="1" w:color="auto"/>
          <w:left w:val="double" w:sz="8" w:space="1" w:color="auto"/>
          <w:bottom w:val="double" w:sz="8" w:space="1" w:color="auto"/>
          <w:right w:val="double" w:sz="8" w:space="1" w:color="auto"/>
        </w:pBdr>
        <w:spacing w:before="0" w:after="0"/>
        <w:ind w:left="360"/>
        <w:jc w:val="center"/>
        <w:rPr>
          <w:rFonts w:asciiTheme="minorHAnsi" w:eastAsia="Times New Roman Maori" w:hAnsiTheme="minorHAnsi" w:cstheme="minorHAnsi"/>
          <w:b/>
          <w:bCs/>
        </w:rPr>
      </w:pPr>
    </w:p>
    <w:p w14:paraId="7B5850DB" w14:textId="77777777" w:rsidR="00CB2C32" w:rsidRPr="00E959E4" w:rsidRDefault="00CB2C32" w:rsidP="00CB2C32">
      <w:pPr>
        <w:pBdr>
          <w:top w:val="double" w:sz="8" w:space="1" w:color="auto"/>
          <w:left w:val="double" w:sz="8" w:space="1" w:color="auto"/>
          <w:bottom w:val="double" w:sz="8" w:space="1" w:color="auto"/>
          <w:right w:val="double" w:sz="8" w:space="1" w:color="auto"/>
        </w:pBdr>
        <w:spacing w:before="0" w:after="0"/>
        <w:ind w:left="360"/>
        <w:jc w:val="center"/>
        <w:rPr>
          <w:rFonts w:asciiTheme="minorHAnsi" w:eastAsia="Times New Roman Maori" w:hAnsiTheme="minorHAnsi" w:cstheme="minorHAnsi"/>
          <w:b/>
          <w:bCs/>
        </w:rPr>
      </w:pPr>
      <w:r w:rsidRPr="00E959E4">
        <w:rPr>
          <w:rFonts w:asciiTheme="minorHAnsi" w:eastAsia="Times New Roman Maori" w:hAnsiTheme="minorHAnsi" w:cstheme="minorHAnsi"/>
          <w:b/>
          <w:bCs/>
        </w:rPr>
        <w:t>MINUTES</w:t>
      </w:r>
    </w:p>
    <w:p w14:paraId="0622E2AA" w14:textId="77777777" w:rsidR="00CB2C32" w:rsidRPr="00E959E4" w:rsidRDefault="00CB2C32" w:rsidP="00CB2C32">
      <w:pPr>
        <w:pBdr>
          <w:top w:val="double" w:sz="8" w:space="1" w:color="auto"/>
          <w:left w:val="double" w:sz="8" w:space="1" w:color="auto"/>
          <w:bottom w:val="double" w:sz="8" w:space="1" w:color="auto"/>
          <w:right w:val="double" w:sz="8" w:space="1" w:color="auto"/>
        </w:pBdr>
        <w:spacing w:before="0" w:after="0"/>
        <w:ind w:left="360"/>
        <w:rPr>
          <w:rFonts w:asciiTheme="minorHAnsi" w:eastAsia="Times New Roman Maori" w:hAnsiTheme="minorHAnsi" w:cstheme="minorHAnsi"/>
          <w:b/>
          <w:bCs/>
        </w:rPr>
      </w:pPr>
      <w:r w:rsidRPr="00E959E4">
        <w:rPr>
          <w:rFonts w:asciiTheme="minorHAnsi" w:eastAsia="Times New Roman Maori" w:hAnsiTheme="minorHAnsi" w:cstheme="minorHAnsi"/>
          <w:b/>
          <w:bCs/>
        </w:rPr>
        <w:t>Chair: Corrina Gordon</w:t>
      </w:r>
      <w:r w:rsidRPr="00E959E4">
        <w:rPr>
          <w:rFonts w:asciiTheme="minorHAnsi" w:eastAsia="Times New Roman Maori" w:hAnsiTheme="minorHAnsi" w:cstheme="minorHAnsi"/>
          <w:b/>
          <w:bCs/>
        </w:rPr>
        <w:tab/>
      </w:r>
      <w:r w:rsidRPr="00E959E4">
        <w:rPr>
          <w:rFonts w:asciiTheme="minorHAnsi" w:eastAsia="Times New Roman Maori" w:hAnsiTheme="minorHAnsi" w:cstheme="minorHAnsi"/>
          <w:b/>
          <w:bCs/>
        </w:rPr>
        <w:tab/>
      </w:r>
      <w:r w:rsidRPr="00E959E4">
        <w:rPr>
          <w:rFonts w:asciiTheme="minorHAnsi" w:eastAsia="Times New Roman Maori" w:hAnsiTheme="minorHAnsi" w:cstheme="minorHAnsi"/>
          <w:b/>
          <w:bCs/>
        </w:rPr>
        <w:tab/>
      </w:r>
      <w:r w:rsidRPr="00E959E4">
        <w:rPr>
          <w:rFonts w:asciiTheme="minorHAnsi" w:eastAsia="Times New Roman Maori" w:hAnsiTheme="minorHAnsi" w:cstheme="minorHAnsi"/>
          <w:b/>
          <w:bCs/>
        </w:rPr>
        <w:tab/>
      </w:r>
      <w:r w:rsidRPr="00E959E4">
        <w:rPr>
          <w:rFonts w:asciiTheme="minorHAnsi" w:eastAsia="Times New Roman Maori" w:hAnsiTheme="minorHAnsi" w:cstheme="minorHAnsi"/>
          <w:b/>
          <w:bCs/>
        </w:rPr>
        <w:tab/>
      </w:r>
      <w:r w:rsidRPr="00E959E4">
        <w:rPr>
          <w:rFonts w:asciiTheme="minorHAnsi" w:eastAsia="Times New Roman Maori" w:hAnsiTheme="minorHAnsi" w:cstheme="minorHAnsi"/>
          <w:b/>
          <w:bCs/>
        </w:rPr>
        <w:tab/>
        <w:t>Minutes: Chantalle Smith</w:t>
      </w:r>
    </w:p>
    <w:p w14:paraId="035E460A" w14:textId="77777777" w:rsidR="00CB2C32" w:rsidRPr="00E959E4" w:rsidRDefault="00CB2C32" w:rsidP="00CB2C32">
      <w:pPr>
        <w:pBdr>
          <w:top w:val="double" w:sz="8" w:space="1" w:color="auto"/>
          <w:left w:val="double" w:sz="8" w:space="1" w:color="auto"/>
          <w:bottom w:val="double" w:sz="8" w:space="1" w:color="auto"/>
          <w:right w:val="double" w:sz="8" w:space="1" w:color="auto"/>
        </w:pBdr>
        <w:spacing w:before="0" w:after="0"/>
        <w:ind w:left="360"/>
        <w:jc w:val="center"/>
        <w:rPr>
          <w:rFonts w:asciiTheme="minorHAnsi" w:eastAsia="Times New Roman Maori" w:hAnsiTheme="minorHAnsi" w:cstheme="minorHAnsi"/>
          <w:b/>
          <w:bCs/>
        </w:rPr>
      </w:pPr>
    </w:p>
    <w:p w14:paraId="52B19C8A" w14:textId="77777777" w:rsidR="000952C8" w:rsidRPr="00E959E4" w:rsidRDefault="000952C8" w:rsidP="00CB2C32">
      <w:pPr>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The AGM was</w:t>
      </w:r>
      <w:r w:rsidR="00E959E4">
        <w:rPr>
          <w:rFonts w:asciiTheme="minorHAnsi" w:eastAsia="Times New Roman" w:hAnsiTheme="minorHAnsi" w:cstheme="minorHAnsi"/>
          <w:color w:val="000000"/>
          <w:lang w:eastAsia="en-NZ"/>
        </w:rPr>
        <w:t xml:space="preserve"> supposed to be</w:t>
      </w:r>
      <w:r w:rsidRPr="00E959E4">
        <w:rPr>
          <w:rFonts w:asciiTheme="minorHAnsi" w:eastAsia="Times New Roman" w:hAnsiTheme="minorHAnsi" w:cstheme="minorHAnsi"/>
          <w:color w:val="000000"/>
          <w:lang w:eastAsia="en-NZ"/>
        </w:rPr>
        <w:t xml:space="preserve"> followed by a short presentation from Mary Skarott</w:t>
      </w:r>
      <w:r w:rsidR="00E05DB0" w:rsidRPr="00E959E4">
        <w:rPr>
          <w:rFonts w:asciiTheme="minorHAnsi" w:eastAsia="Times New Roman" w:hAnsiTheme="minorHAnsi" w:cstheme="minorHAnsi"/>
          <w:color w:val="000000"/>
          <w:lang w:eastAsia="en-NZ"/>
        </w:rPr>
        <w:t xml:space="preserve"> of a selection of new acquisitions </w:t>
      </w:r>
      <w:r w:rsidR="0094596A" w:rsidRPr="00E959E4">
        <w:rPr>
          <w:rFonts w:asciiTheme="minorHAnsi" w:eastAsia="Times New Roman" w:hAnsiTheme="minorHAnsi" w:cstheme="minorHAnsi"/>
          <w:color w:val="000000"/>
          <w:lang w:eastAsia="en-NZ"/>
        </w:rPr>
        <w:t>from the previous year.</w:t>
      </w:r>
      <w:r w:rsidR="00E959E4">
        <w:rPr>
          <w:rFonts w:asciiTheme="minorHAnsi" w:eastAsia="Times New Roman" w:hAnsiTheme="minorHAnsi" w:cstheme="minorHAnsi"/>
          <w:color w:val="000000"/>
          <w:lang w:eastAsia="en-NZ"/>
        </w:rPr>
        <w:t xml:space="preserve"> Due to technical issues, this has been postponed until the next FDNW meeting.</w:t>
      </w:r>
    </w:p>
    <w:p w14:paraId="02CF28BD" w14:textId="77777777" w:rsidR="00CB2C32" w:rsidRPr="00E959E4" w:rsidRDefault="00CB2C32" w:rsidP="00CB2C32">
      <w:pPr>
        <w:rPr>
          <w:rFonts w:asciiTheme="minorHAnsi" w:eastAsia="Times New Roman" w:hAnsiTheme="minorHAnsi" w:cstheme="minorHAnsi"/>
          <w:color w:val="000000"/>
          <w:lang w:eastAsia="en-NZ"/>
        </w:rPr>
      </w:pPr>
      <w:r w:rsidRPr="00E959E4">
        <w:rPr>
          <w:rFonts w:asciiTheme="minorHAnsi" w:eastAsia="Times New Roman" w:hAnsiTheme="minorHAnsi" w:cstheme="minorHAnsi"/>
          <w:b/>
          <w:color w:val="000000"/>
          <w:lang w:eastAsia="en-NZ"/>
        </w:rPr>
        <w:t xml:space="preserve">Attendees: </w:t>
      </w:r>
      <w:r w:rsidRPr="00E959E4">
        <w:rPr>
          <w:rFonts w:asciiTheme="minorHAnsi" w:hAnsiTheme="minorHAnsi" w:cstheme="minorHAnsi"/>
        </w:rPr>
        <w:t>Barbara Robertson, Chantalle Smith, Corrina Gordon, Joan McCracken, Kathryn Walls, Neil Robertson, Margaret Hurst, Mary Skarott, Tania Connelly, Chris Szekely</w:t>
      </w:r>
    </w:p>
    <w:p w14:paraId="605A7C87" w14:textId="77777777" w:rsidR="00CB2C32" w:rsidRPr="00E959E4" w:rsidRDefault="00CB2C32" w:rsidP="00CB2C32">
      <w:pPr>
        <w:rPr>
          <w:rFonts w:asciiTheme="minorHAnsi" w:hAnsiTheme="minorHAnsi" w:cstheme="minorHAnsi"/>
        </w:rPr>
      </w:pPr>
      <w:r w:rsidRPr="00E959E4">
        <w:rPr>
          <w:rFonts w:asciiTheme="minorHAnsi" w:eastAsia="Times New Roman" w:hAnsiTheme="minorHAnsi" w:cstheme="minorHAnsi"/>
          <w:b/>
          <w:color w:val="000000"/>
          <w:lang w:eastAsia="en-NZ"/>
        </w:rPr>
        <w:t>Apologies:</w:t>
      </w:r>
      <w:r w:rsidRPr="00E959E4">
        <w:rPr>
          <w:rFonts w:asciiTheme="minorHAnsi" w:eastAsia="Times New Roman" w:hAnsiTheme="minorHAnsi" w:cstheme="minorHAnsi"/>
          <w:color w:val="000000"/>
          <w:lang w:eastAsia="en-NZ"/>
        </w:rPr>
        <w:t xml:space="preserve"> </w:t>
      </w:r>
      <w:r w:rsidRPr="00E959E4">
        <w:rPr>
          <w:rFonts w:asciiTheme="minorHAnsi" w:hAnsiTheme="minorHAnsi" w:cstheme="minorHAnsi"/>
        </w:rPr>
        <w:t xml:space="preserve">Alison Grant, Bill </w:t>
      </w:r>
      <w:proofErr w:type="spellStart"/>
      <w:r w:rsidRPr="00E959E4">
        <w:rPr>
          <w:rFonts w:asciiTheme="minorHAnsi" w:hAnsiTheme="minorHAnsi" w:cstheme="minorHAnsi"/>
        </w:rPr>
        <w:t>MacNaught</w:t>
      </w:r>
      <w:proofErr w:type="spellEnd"/>
      <w:r w:rsidRPr="00E959E4">
        <w:rPr>
          <w:rFonts w:asciiTheme="minorHAnsi" w:hAnsiTheme="minorHAnsi" w:cstheme="minorHAnsi"/>
        </w:rPr>
        <w:t>, Cheryl Paget, Gerard Ellis, Kay Hancock, Jeff Hunt, Julia Marshall, Lynne Jackett, Susan Price, Fiona Gray</w:t>
      </w:r>
      <w:r w:rsidR="00BC4698" w:rsidRPr="00E959E4">
        <w:rPr>
          <w:rFonts w:asciiTheme="minorHAnsi" w:hAnsiTheme="minorHAnsi" w:cstheme="minorHAnsi"/>
        </w:rPr>
        <w:t xml:space="preserve">, Elizabeth Jones, Lynley </w:t>
      </w:r>
      <w:proofErr w:type="spellStart"/>
      <w:r w:rsidR="00BC4698" w:rsidRPr="00E959E4">
        <w:rPr>
          <w:rFonts w:asciiTheme="minorHAnsi" w:hAnsiTheme="minorHAnsi" w:cstheme="minorHAnsi"/>
        </w:rPr>
        <w:t>Makiere</w:t>
      </w:r>
      <w:proofErr w:type="spellEnd"/>
    </w:p>
    <w:p w14:paraId="0A6824C9" w14:textId="77777777" w:rsidR="00CB2C32" w:rsidRPr="00E959E4" w:rsidRDefault="00CB2C32" w:rsidP="00CB2C32">
      <w:pPr>
        <w:keepLines w:val="0"/>
        <w:spacing w:before="0" w:after="0"/>
        <w:ind w:left="513" w:firstLine="207"/>
        <w:textAlignment w:val="baseline"/>
        <w:rPr>
          <w:rFonts w:asciiTheme="minorHAnsi" w:eastAsia="Times New Roman" w:hAnsiTheme="minorHAnsi" w:cstheme="minorHAnsi"/>
          <w:color w:val="000000"/>
          <w:lang w:eastAsia="en-NZ"/>
        </w:rPr>
      </w:pPr>
    </w:p>
    <w:p w14:paraId="5857E00D" w14:textId="77777777" w:rsidR="00CB2C32" w:rsidRPr="00E959E4" w:rsidRDefault="00CB2C32" w:rsidP="00CB2C32">
      <w:pPr>
        <w:pStyle w:val="ListParagraph"/>
        <w:keepLines w:val="0"/>
        <w:numPr>
          <w:ilvl w:val="0"/>
          <w:numId w:val="29"/>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b/>
          <w:color w:val="000000"/>
          <w:lang w:eastAsia="en-NZ"/>
        </w:rPr>
        <w:t>Minutes of the last AGM</w:t>
      </w:r>
      <w:r w:rsidRPr="00E959E4">
        <w:rPr>
          <w:rFonts w:asciiTheme="minorHAnsi" w:eastAsia="Times New Roman" w:hAnsiTheme="minorHAnsi" w:cstheme="minorHAnsi"/>
          <w:color w:val="000000"/>
          <w:lang w:eastAsia="en-NZ"/>
        </w:rPr>
        <w:t xml:space="preserve"> - 11 June 2019 [these are available on the website]</w:t>
      </w:r>
    </w:p>
    <w:p w14:paraId="3E3B32EE" w14:textId="77777777" w:rsidR="00CB2C32" w:rsidRPr="00E959E4" w:rsidRDefault="00CB2C32" w:rsidP="00CB2C32">
      <w:pPr>
        <w:pStyle w:val="ListParagraph"/>
        <w:keepLines w:val="0"/>
        <w:numPr>
          <w:ilvl w:val="1"/>
          <w:numId w:val="29"/>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Scholarship payment – this has been sorted. We administer the grant now, so there is no involvement from Victoria.</w:t>
      </w:r>
    </w:p>
    <w:p w14:paraId="001DB6FF" w14:textId="77777777" w:rsidR="00CB2C32" w:rsidRPr="00E959E4" w:rsidRDefault="00CB2C32" w:rsidP="00CB2C32">
      <w:pPr>
        <w:pStyle w:val="ListParagraph"/>
        <w:keepLines w:val="0"/>
        <w:numPr>
          <w:ilvl w:val="1"/>
          <w:numId w:val="29"/>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Will not be charged using the National Library meeting rooms.</w:t>
      </w:r>
    </w:p>
    <w:p w14:paraId="0F0202A5" w14:textId="77777777" w:rsidR="00CB2C32" w:rsidRPr="00E959E4" w:rsidRDefault="00CB2C32" w:rsidP="00CB2C32">
      <w:pPr>
        <w:pStyle w:val="ListParagraph"/>
        <w:keepLines w:val="0"/>
        <w:numPr>
          <w:ilvl w:val="0"/>
          <w:numId w:val="28"/>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Matters arising from the last meeting</w:t>
      </w:r>
    </w:p>
    <w:p w14:paraId="5B2C3BA6" w14:textId="77777777" w:rsidR="00CB2C32" w:rsidRPr="00E959E4" w:rsidRDefault="00CB2C32" w:rsidP="00CB2C32">
      <w:pPr>
        <w:pStyle w:val="ListParagraph"/>
        <w:keepLines w:val="0"/>
        <w:numPr>
          <w:ilvl w:val="1"/>
          <w:numId w:val="28"/>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None</w:t>
      </w:r>
    </w:p>
    <w:p w14:paraId="4AF930FE" w14:textId="77777777" w:rsidR="00CB2C32" w:rsidRPr="00E959E4" w:rsidRDefault="00CB2C32" w:rsidP="00CB2C32">
      <w:pPr>
        <w:pStyle w:val="ListParagraph"/>
        <w:keepLines w:val="0"/>
        <w:numPr>
          <w:ilvl w:val="0"/>
          <w:numId w:val="0"/>
        </w:numPr>
        <w:spacing w:before="0" w:after="0"/>
        <w:ind w:left="1134"/>
        <w:textAlignment w:val="baseline"/>
        <w:rPr>
          <w:rFonts w:asciiTheme="minorHAnsi" w:eastAsia="Times New Roman" w:hAnsiTheme="minorHAnsi" w:cstheme="minorHAnsi"/>
          <w:color w:val="000000"/>
          <w:lang w:eastAsia="en-NZ"/>
        </w:rPr>
      </w:pPr>
    </w:p>
    <w:p w14:paraId="54D95C96" w14:textId="77777777" w:rsidR="00CB2C32" w:rsidRPr="00E959E4" w:rsidRDefault="00CB2C32" w:rsidP="00CB2C32">
      <w:pPr>
        <w:pStyle w:val="ListParagraph"/>
        <w:keepLines w:val="0"/>
        <w:numPr>
          <w:ilvl w:val="0"/>
          <w:numId w:val="0"/>
        </w:numPr>
        <w:spacing w:before="0" w:after="0"/>
        <w:ind w:left="360"/>
        <w:jc w:val="right"/>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Mary Skarott/Joan McCracken</w:t>
      </w:r>
    </w:p>
    <w:p w14:paraId="31C1B7F1" w14:textId="77777777" w:rsidR="00CB2C32" w:rsidRPr="00E959E4" w:rsidRDefault="00CB2C32" w:rsidP="00CB2C32">
      <w:pPr>
        <w:keepLines w:val="0"/>
        <w:spacing w:before="0" w:after="0"/>
        <w:ind w:left="360"/>
        <w:textAlignment w:val="baseline"/>
        <w:rPr>
          <w:rFonts w:asciiTheme="minorHAnsi" w:eastAsia="Times New Roman" w:hAnsiTheme="minorHAnsi" w:cstheme="minorHAnsi"/>
          <w:color w:val="000000"/>
          <w:lang w:eastAsia="en-NZ"/>
        </w:rPr>
      </w:pPr>
    </w:p>
    <w:p w14:paraId="6FBA5D08" w14:textId="77777777" w:rsidR="00CB2C32" w:rsidRPr="00E959E4" w:rsidRDefault="00CB2C32" w:rsidP="00CB2C32">
      <w:pPr>
        <w:pStyle w:val="ListParagraph"/>
        <w:keepLines w:val="0"/>
        <w:numPr>
          <w:ilvl w:val="0"/>
          <w:numId w:val="29"/>
        </w:numPr>
        <w:spacing w:before="0" w:after="0"/>
        <w:textAlignment w:val="baseline"/>
        <w:rPr>
          <w:rFonts w:asciiTheme="minorHAnsi" w:eastAsia="Times New Roman" w:hAnsiTheme="minorHAnsi" w:cstheme="minorHAnsi"/>
          <w:b/>
          <w:color w:val="000000"/>
          <w:lang w:eastAsia="en-NZ"/>
        </w:rPr>
      </w:pPr>
      <w:r w:rsidRPr="00E959E4">
        <w:rPr>
          <w:rFonts w:asciiTheme="minorHAnsi" w:eastAsia="Times New Roman" w:hAnsiTheme="minorHAnsi" w:cstheme="minorHAnsi"/>
          <w:b/>
          <w:color w:val="000000"/>
          <w:lang w:eastAsia="en-NZ"/>
        </w:rPr>
        <w:t xml:space="preserve">Reports </w:t>
      </w:r>
    </w:p>
    <w:p w14:paraId="5B8FFCDB" w14:textId="77777777" w:rsidR="00CB2C32" w:rsidRPr="00E959E4" w:rsidRDefault="00CB2C32" w:rsidP="00CB2C32">
      <w:pPr>
        <w:keepLines w:val="0"/>
        <w:numPr>
          <w:ilvl w:val="0"/>
          <w:numId w:val="25"/>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2.1 President's report</w:t>
      </w:r>
    </w:p>
    <w:p w14:paraId="3DE44EA0" w14:textId="77777777" w:rsidR="00CB2C32" w:rsidRPr="00E959E4" w:rsidRDefault="00CB2C32" w:rsidP="00CB2C32">
      <w:pPr>
        <w:keepLines w:val="0"/>
        <w:numPr>
          <w:ilvl w:val="1"/>
          <w:numId w:val="25"/>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Lynne is resigning from the committee.</w:t>
      </w:r>
    </w:p>
    <w:p w14:paraId="7AA92DA2" w14:textId="77777777" w:rsidR="00CB2C32" w:rsidRPr="00E959E4" w:rsidRDefault="00CB2C32" w:rsidP="00CB2C32">
      <w:pPr>
        <w:keepLines w:val="0"/>
        <w:numPr>
          <w:ilvl w:val="1"/>
          <w:numId w:val="25"/>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Chantalle to take over the editing of the newsletter, with assistance from Joan.</w:t>
      </w:r>
    </w:p>
    <w:p w14:paraId="47489411" w14:textId="77777777" w:rsidR="00CB2C32" w:rsidRPr="00E959E4" w:rsidRDefault="00CB2C32" w:rsidP="00CB2C32">
      <w:pPr>
        <w:keepLines w:val="0"/>
        <w:numPr>
          <w:ilvl w:val="1"/>
          <w:numId w:val="25"/>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There are vacancies in the committee.</w:t>
      </w:r>
    </w:p>
    <w:p w14:paraId="46651F86" w14:textId="77777777" w:rsidR="00CB2C32" w:rsidRPr="00E959E4" w:rsidRDefault="00CB2C32" w:rsidP="00CB2C32">
      <w:pPr>
        <w:keepLines w:val="0"/>
        <w:numPr>
          <w:ilvl w:val="1"/>
          <w:numId w:val="25"/>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Four events taken place in the year for members</w:t>
      </w:r>
    </w:p>
    <w:p w14:paraId="30773F3B" w14:textId="77777777" w:rsidR="00CB2C32" w:rsidRPr="00E959E4" w:rsidRDefault="00CB2C32" w:rsidP="00CB2C32">
      <w:pPr>
        <w:keepLines w:val="0"/>
        <w:numPr>
          <w:ilvl w:val="1"/>
          <w:numId w:val="25"/>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Our patron has attended many of our events (as well as speaking at one of them).</w:t>
      </w:r>
    </w:p>
    <w:p w14:paraId="69C19552" w14:textId="77777777" w:rsidR="00CB2C32" w:rsidRPr="00E959E4" w:rsidRDefault="00CB2C32" w:rsidP="00CB2C32">
      <w:pPr>
        <w:keepLines w:val="0"/>
        <w:numPr>
          <w:ilvl w:val="1"/>
          <w:numId w:val="25"/>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Sarah has continued with her PhD. We will advertise for a new scholarship this year.</w:t>
      </w:r>
    </w:p>
    <w:p w14:paraId="428A514B" w14:textId="77777777" w:rsidR="00CB2C32" w:rsidRPr="00E959E4" w:rsidRDefault="00CB2C32" w:rsidP="00CB2C32">
      <w:pPr>
        <w:keepLines w:val="0"/>
        <w:numPr>
          <w:ilvl w:val="1"/>
          <w:numId w:val="25"/>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Mary has completed the NBA, it is currently getting ready for printing to have ready at next members meeting.</w:t>
      </w:r>
    </w:p>
    <w:p w14:paraId="4F5D704E" w14:textId="77777777" w:rsidR="00CB2C32" w:rsidRPr="00E959E4" w:rsidRDefault="00CB2C32" w:rsidP="00CB2C32">
      <w:pPr>
        <w:keepLines w:val="0"/>
        <w:numPr>
          <w:ilvl w:val="1"/>
          <w:numId w:val="25"/>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A Special General Meeting will need to be set up to review the constitution.</w:t>
      </w:r>
    </w:p>
    <w:p w14:paraId="4EAA33CE" w14:textId="77777777" w:rsidR="006A429F" w:rsidRPr="00E959E4" w:rsidRDefault="006A429F" w:rsidP="006A429F">
      <w:pPr>
        <w:keepLines w:val="0"/>
        <w:numPr>
          <w:ilvl w:val="2"/>
          <w:numId w:val="25"/>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 xml:space="preserve">Question asked by Kathryn of changing the wording of “property” to “guardianship”. What is the difference? Mary/Chris clarified that the DNW collection is a crown asset, the NCC collection is a Department </w:t>
      </w:r>
      <w:r w:rsidRPr="00E959E4">
        <w:rPr>
          <w:rFonts w:asciiTheme="minorHAnsi" w:eastAsia="Times New Roman" w:hAnsiTheme="minorHAnsi" w:cstheme="minorHAnsi"/>
          <w:color w:val="000000"/>
          <w:lang w:eastAsia="en-NZ"/>
        </w:rPr>
        <w:lastRenderedPageBreak/>
        <w:t xml:space="preserve">collection. </w:t>
      </w:r>
      <w:r w:rsidR="00E959E4" w:rsidRPr="00E959E4">
        <w:rPr>
          <w:rFonts w:asciiTheme="minorHAnsi" w:eastAsia="Times New Roman" w:hAnsiTheme="minorHAnsi" w:cstheme="minorHAnsi"/>
          <w:color w:val="000000"/>
          <w:lang w:eastAsia="en-NZ"/>
        </w:rPr>
        <w:t>However,</w:t>
      </w:r>
      <w:r w:rsidRPr="00E959E4">
        <w:rPr>
          <w:rFonts w:asciiTheme="minorHAnsi" w:eastAsia="Times New Roman" w:hAnsiTheme="minorHAnsi" w:cstheme="minorHAnsi"/>
          <w:color w:val="000000"/>
          <w:lang w:eastAsia="en-NZ"/>
        </w:rPr>
        <w:t xml:space="preserve"> we name 5 different collections, and it is difficult to come up with one sentence to match all. </w:t>
      </w:r>
    </w:p>
    <w:p w14:paraId="72924D02" w14:textId="77777777" w:rsidR="006A429F" w:rsidRPr="00E959E4" w:rsidRDefault="006A429F" w:rsidP="006A429F">
      <w:pPr>
        <w:keepLines w:val="0"/>
        <w:numPr>
          <w:ilvl w:val="3"/>
          <w:numId w:val="25"/>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b/>
          <w:color w:val="000000"/>
          <w:lang w:eastAsia="en-NZ"/>
        </w:rPr>
        <w:t>AP</w:t>
      </w:r>
      <w:r w:rsidRPr="00E959E4">
        <w:rPr>
          <w:rFonts w:asciiTheme="minorHAnsi" w:eastAsia="Times New Roman" w:hAnsiTheme="minorHAnsi" w:cstheme="minorHAnsi"/>
          <w:color w:val="000000"/>
          <w:lang w:eastAsia="en-NZ"/>
        </w:rPr>
        <w:t xml:space="preserve"> Get </w:t>
      </w:r>
      <w:r w:rsidR="00E959E4" w:rsidRPr="00E959E4">
        <w:rPr>
          <w:rFonts w:asciiTheme="minorHAnsi" w:eastAsia="Times New Roman" w:hAnsiTheme="minorHAnsi" w:cstheme="minorHAnsi"/>
          <w:color w:val="000000"/>
          <w:lang w:eastAsia="en-NZ"/>
        </w:rPr>
        <w:t>some advice</w:t>
      </w:r>
      <w:r w:rsidRPr="00E959E4">
        <w:rPr>
          <w:rFonts w:asciiTheme="minorHAnsi" w:eastAsia="Times New Roman" w:hAnsiTheme="minorHAnsi" w:cstheme="minorHAnsi"/>
          <w:color w:val="000000"/>
          <w:lang w:eastAsia="en-NZ"/>
        </w:rPr>
        <w:t xml:space="preserve"> around the wording from specialists. Invite them to our SGM. Need to set a date for this meeting.</w:t>
      </w:r>
    </w:p>
    <w:p w14:paraId="71A14A7F" w14:textId="77777777" w:rsidR="006A429F" w:rsidRPr="00E959E4" w:rsidRDefault="006A429F" w:rsidP="006A429F">
      <w:pPr>
        <w:pStyle w:val="ListParagraph"/>
        <w:keepLines w:val="0"/>
        <w:numPr>
          <w:ilvl w:val="0"/>
          <w:numId w:val="32"/>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 xml:space="preserve">Newsletter – looking to send via email. Either attach the pdf or send a link to the newsletter on the website. We do not want to force people to receive them via email. If people want to receive a paper copy that is fine. Margaret suggested that we print a few copies and have them available at members meetings. </w:t>
      </w:r>
    </w:p>
    <w:p w14:paraId="53B3E53E" w14:textId="77777777" w:rsidR="006A429F" w:rsidRPr="00E959E4" w:rsidRDefault="006A429F" w:rsidP="006A429F">
      <w:pPr>
        <w:keepLines w:val="0"/>
        <w:spacing w:before="0" w:after="0"/>
        <w:textAlignment w:val="baseline"/>
        <w:rPr>
          <w:rFonts w:asciiTheme="minorHAnsi" w:eastAsia="Times New Roman" w:hAnsiTheme="minorHAnsi" w:cstheme="minorHAnsi"/>
          <w:color w:val="000000"/>
          <w:lang w:eastAsia="en-NZ"/>
        </w:rPr>
      </w:pPr>
    </w:p>
    <w:p w14:paraId="376E6626" w14:textId="77777777" w:rsidR="00CB2C32" w:rsidRPr="00E959E4" w:rsidRDefault="00CB2C32" w:rsidP="00CB2C32">
      <w:pPr>
        <w:keepLines w:val="0"/>
        <w:numPr>
          <w:ilvl w:val="0"/>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2.2 Report from the Research Librarian</w:t>
      </w:r>
    </w:p>
    <w:p w14:paraId="2151857D" w14:textId="77777777" w:rsidR="006A429F" w:rsidRPr="00E959E4" w:rsidRDefault="004D5326" w:rsidP="006A429F">
      <w:pPr>
        <w:keepLines w:val="0"/>
        <w:numPr>
          <w:ilvl w:val="1"/>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 xml:space="preserve">Statistics from acquisitions: </w:t>
      </w:r>
    </w:p>
    <w:tbl>
      <w:tblPr>
        <w:tblStyle w:val="GridTable1Light-Accent1"/>
        <w:tblW w:w="0" w:type="auto"/>
        <w:jc w:val="center"/>
        <w:tblInd w:w="0" w:type="dxa"/>
        <w:tblLook w:val="04A0" w:firstRow="1" w:lastRow="0" w:firstColumn="1" w:lastColumn="0" w:noHBand="0" w:noVBand="1"/>
      </w:tblPr>
      <w:tblGrid>
        <w:gridCol w:w="3120"/>
        <w:gridCol w:w="3120"/>
      </w:tblGrid>
      <w:tr w:rsidR="0094596A" w:rsidRPr="00E959E4" w14:paraId="30E1D325" w14:textId="77777777" w:rsidTr="009459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CAE8EB" w:themeColor="accent1" w:themeTint="66"/>
              <w:left w:val="single" w:sz="4" w:space="0" w:color="CAE8EB" w:themeColor="accent1" w:themeTint="66"/>
              <w:right w:val="single" w:sz="4" w:space="0" w:color="CAE8EB" w:themeColor="accent1" w:themeTint="66"/>
            </w:tcBorders>
            <w:hideMark/>
          </w:tcPr>
          <w:p w14:paraId="4F7AE367" w14:textId="77777777" w:rsidR="0094596A" w:rsidRPr="00E959E4" w:rsidRDefault="0094596A">
            <w:pPr>
              <w:rPr>
                <w:rFonts w:cstheme="minorHAnsi"/>
                <w:sz w:val="24"/>
                <w:szCs w:val="24"/>
              </w:rPr>
            </w:pPr>
            <w:r w:rsidRPr="00E959E4">
              <w:rPr>
                <w:rFonts w:eastAsia="Arial" w:cstheme="minorHAnsi"/>
                <w:sz w:val="24"/>
                <w:szCs w:val="24"/>
              </w:rPr>
              <w:t>Donations accepted- DNW</w:t>
            </w:r>
          </w:p>
        </w:tc>
        <w:tc>
          <w:tcPr>
            <w:tcW w:w="3120" w:type="dxa"/>
            <w:tcBorders>
              <w:top w:val="single" w:sz="4" w:space="0" w:color="CAE8EB" w:themeColor="accent1" w:themeTint="66"/>
              <w:left w:val="single" w:sz="4" w:space="0" w:color="CAE8EB" w:themeColor="accent1" w:themeTint="66"/>
              <w:right w:val="single" w:sz="4" w:space="0" w:color="CAE8EB" w:themeColor="accent1" w:themeTint="66"/>
            </w:tcBorders>
            <w:hideMark/>
          </w:tcPr>
          <w:p w14:paraId="3872BBD6" w14:textId="77777777" w:rsidR="0094596A" w:rsidRPr="00E959E4" w:rsidRDefault="0094596A">
            <w:pPr>
              <w:cnfStyle w:val="100000000000" w:firstRow="1" w:lastRow="0" w:firstColumn="0" w:lastColumn="0" w:oddVBand="0" w:evenVBand="0" w:oddHBand="0" w:evenHBand="0" w:firstRowFirstColumn="0" w:firstRowLastColumn="0" w:lastRowFirstColumn="0" w:lastRowLastColumn="0"/>
              <w:rPr>
                <w:rFonts w:eastAsia="Arial" w:cstheme="minorHAnsi"/>
                <w:sz w:val="24"/>
                <w:szCs w:val="24"/>
              </w:rPr>
            </w:pPr>
            <w:r w:rsidRPr="00E959E4">
              <w:rPr>
                <w:rFonts w:eastAsia="Arial" w:cstheme="minorHAnsi"/>
                <w:b w:val="0"/>
                <w:bCs w:val="0"/>
                <w:sz w:val="24"/>
                <w:szCs w:val="24"/>
              </w:rPr>
              <w:t xml:space="preserve"> 51 books</w:t>
            </w:r>
          </w:p>
          <w:p w14:paraId="249CDD48" w14:textId="77777777" w:rsidR="0094596A" w:rsidRPr="00E959E4" w:rsidRDefault="0094596A">
            <w:pPr>
              <w:cnfStyle w:val="100000000000" w:firstRow="1" w:lastRow="0" w:firstColumn="0" w:lastColumn="0" w:oddVBand="0" w:evenVBand="0" w:oddHBand="0" w:evenHBand="0" w:firstRowFirstColumn="0" w:firstRowLastColumn="0" w:lastRowFirstColumn="0" w:lastRowLastColumn="0"/>
              <w:rPr>
                <w:rFonts w:eastAsia="Arial" w:cstheme="minorHAnsi"/>
                <w:sz w:val="24"/>
                <w:szCs w:val="24"/>
              </w:rPr>
            </w:pPr>
            <w:r w:rsidRPr="00E959E4">
              <w:rPr>
                <w:rFonts w:eastAsia="Arial" w:cstheme="minorHAnsi"/>
                <w:b w:val="0"/>
                <w:bCs w:val="0"/>
                <w:sz w:val="24"/>
                <w:szCs w:val="24"/>
              </w:rPr>
              <w:t xml:space="preserve">   8 periodicals</w:t>
            </w:r>
          </w:p>
        </w:tc>
      </w:tr>
      <w:tr w:rsidR="0094596A" w:rsidRPr="00E959E4" w14:paraId="07BF2595" w14:textId="77777777" w:rsidTr="0094596A">
        <w:trPr>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CAE8EB" w:themeColor="accent1" w:themeTint="66"/>
              <w:left w:val="single" w:sz="4" w:space="0" w:color="CAE8EB" w:themeColor="accent1" w:themeTint="66"/>
              <w:bottom w:val="single" w:sz="4" w:space="0" w:color="CAE8EB" w:themeColor="accent1" w:themeTint="66"/>
              <w:right w:val="single" w:sz="4" w:space="0" w:color="CAE8EB" w:themeColor="accent1" w:themeTint="66"/>
            </w:tcBorders>
            <w:hideMark/>
          </w:tcPr>
          <w:p w14:paraId="626E10ED" w14:textId="77777777" w:rsidR="0094596A" w:rsidRPr="00E959E4" w:rsidRDefault="0094596A">
            <w:pPr>
              <w:rPr>
                <w:rFonts w:cstheme="minorHAnsi"/>
                <w:sz w:val="24"/>
                <w:szCs w:val="24"/>
              </w:rPr>
            </w:pPr>
            <w:r w:rsidRPr="00E959E4">
              <w:rPr>
                <w:rFonts w:eastAsia="Arial" w:cstheme="minorHAnsi"/>
                <w:sz w:val="24"/>
                <w:szCs w:val="24"/>
              </w:rPr>
              <w:t>Donations accepted-</w:t>
            </w:r>
          </w:p>
          <w:p w14:paraId="338C2FD0" w14:textId="77777777" w:rsidR="0094596A" w:rsidRPr="00E959E4" w:rsidRDefault="0094596A">
            <w:pPr>
              <w:rPr>
                <w:rFonts w:cstheme="minorHAnsi"/>
                <w:sz w:val="24"/>
                <w:szCs w:val="24"/>
              </w:rPr>
            </w:pPr>
            <w:r w:rsidRPr="00E959E4">
              <w:rPr>
                <w:rFonts w:eastAsia="Arial" w:cstheme="minorHAnsi"/>
                <w:sz w:val="24"/>
                <w:szCs w:val="24"/>
              </w:rPr>
              <w:t>NCC</w:t>
            </w:r>
          </w:p>
        </w:tc>
        <w:tc>
          <w:tcPr>
            <w:tcW w:w="3120" w:type="dxa"/>
            <w:tcBorders>
              <w:top w:val="single" w:sz="4" w:space="0" w:color="CAE8EB" w:themeColor="accent1" w:themeTint="66"/>
              <w:left w:val="single" w:sz="4" w:space="0" w:color="CAE8EB" w:themeColor="accent1" w:themeTint="66"/>
              <w:bottom w:val="single" w:sz="4" w:space="0" w:color="CAE8EB" w:themeColor="accent1" w:themeTint="66"/>
              <w:right w:val="single" w:sz="4" w:space="0" w:color="CAE8EB" w:themeColor="accent1" w:themeTint="66"/>
            </w:tcBorders>
            <w:hideMark/>
          </w:tcPr>
          <w:p w14:paraId="2412FEA1" w14:textId="77777777" w:rsidR="0094596A" w:rsidRPr="00E959E4" w:rsidRDefault="0094596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959E4">
              <w:rPr>
                <w:rFonts w:eastAsia="Arial" w:cstheme="minorHAnsi"/>
                <w:sz w:val="24"/>
                <w:szCs w:val="24"/>
              </w:rPr>
              <w:t xml:space="preserve">20 books </w:t>
            </w:r>
          </w:p>
        </w:tc>
      </w:tr>
    </w:tbl>
    <w:p w14:paraId="4B11765B" w14:textId="77777777" w:rsidR="0094596A" w:rsidRPr="00E959E4" w:rsidRDefault="0094596A" w:rsidP="0094596A">
      <w:pPr>
        <w:keepLines w:val="0"/>
        <w:spacing w:after="0"/>
        <w:textAlignment w:val="baseline"/>
        <w:rPr>
          <w:rFonts w:asciiTheme="minorHAnsi" w:eastAsia="Times New Roman" w:hAnsiTheme="minorHAnsi" w:cstheme="minorHAnsi"/>
          <w:color w:val="000000"/>
          <w:lang w:eastAsia="en-NZ"/>
        </w:rPr>
      </w:pPr>
    </w:p>
    <w:p w14:paraId="77F667DB" w14:textId="77777777" w:rsidR="004D5326" w:rsidRPr="00E959E4" w:rsidRDefault="004D5326" w:rsidP="006A429F">
      <w:pPr>
        <w:keepLines w:val="0"/>
        <w:numPr>
          <w:ilvl w:val="1"/>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Display – higher number of books in NCC displaying in the display cabinet is due to them being books from the 1940s/50/60s</w:t>
      </w:r>
    </w:p>
    <w:p w14:paraId="42FB44DA" w14:textId="77777777" w:rsidR="004D5326" w:rsidRPr="00E959E4" w:rsidRDefault="004D5326" w:rsidP="006A429F">
      <w:pPr>
        <w:keepLines w:val="0"/>
        <w:numPr>
          <w:ilvl w:val="1"/>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40 research questions</w:t>
      </w:r>
    </w:p>
    <w:p w14:paraId="3C8D489F" w14:textId="77777777" w:rsidR="004D5326" w:rsidRPr="00E959E4" w:rsidRDefault="004D5326" w:rsidP="004D5326">
      <w:pPr>
        <w:keepLines w:val="0"/>
        <w:numPr>
          <w:ilvl w:val="2"/>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 xml:space="preserve">Joan asked if there are themes? Often these are people asking for stories they remember in the </w:t>
      </w:r>
      <w:r w:rsidRPr="00E959E4">
        <w:rPr>
          <w:rFonts w:asciiTheme="minorHAnsi" w:eastAsia="Times New Roman" w:hAnsiTheme="minorHAnsi" w:cstheme="minorHAnsi"/>
          <w:i/>
          <w:color w:val="000000"/>
          <w:lang w:eastAsia="en-NZ"/>
        </w:rPr>
        <w:t>School Journal</w:t>
      </w:r>
      <w:r w:rsidRPr="00E959E4">
        <w:rPr>
          <w:rFonts w:asciiTheme="minorHAnsi" w:eastAsia="Times New Roman" w:hAnsiTheme="minorHAnsi" w:cstheme="minorHAnsi"/>
          <w:color w:val="000000"/>
          <w:lang w:eastAsia="en-NZ"/>
        </w:rPr>
        <w:t xml:space="preserve">. Or people asking for copies of books we hold. </w:t>
      </w:r>
    </w:p>
    <w:p w14:paraId="1327C50B" w14:textId="77777777" w:rsidR="004D5326" w:rsidRPr="00E959E4" w:rsidRDefault="004D5326" w:rsidP="006A429F">
      <w:pPr>
        <w:keepLines w:val="0"/>
        <w:numPr>
          <w:ilvl w:val="1"/>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Four displays in the cabinet:</w:t>
      </w:r>
    </w:p>
    <w:p w14:paraId="77BF0332" w14:textId="77777777" w:rsidR="0094596A" w:rsidRPr="00E959E4" w:rsidRDefault="0094596A" w:rsidP="0094596A">
      <w:pPr>
        <w:keepLines w:val="0"/>
        <w:numPr>
          <w:ilvl w:val="2"/>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Bird Fancy tie in</w:t>
      </w:r>
    </w:p>
    <w:p w14:paraId="75EA8AF3" w14:textId="77777777" w:rsidR="0094596A" w:rsidRPr="00E959E4" w:rsidRDefault="0094596A" w:rsidP="0094596A">
      <w:pPr>
        <w:keepLines w:val="0"/>
        <w:numPr>
          <w:ilvl w:val="2"/>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Children as authors</w:t>
      </w:r>
    </w:p>
    <w:p w14:paraId="41E17ACC" w14:textId="77777777" w:rsidR="0094596A" w:rsidRPr="00E959E4" w:rsidRDefault="0094596A" w:rsidP="0094596A">
      <w:pPr>
        <w:keepLines w:val="0"/>
        <w:numPr>
          <w:ilvl w:val="2"/>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Counting Books</w:t>
      </w:r>
    </w:p>
    <w:p w14:paraId="0230BAF5" w14:textId="77777777" w:rsidR="0094596A" w:rsidRPr="00E959E4" w:rsidRDefault="0094596A" w:rsidP="0094596A">
      <w:pPr>
        <w:keepLines w:val="0"/>
        <w:numPr>
          <w:ilvl w:val="2"/>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Faithful Friends – Dogs in children’s literature</w:t>
      </w:r>
    </w:p>
    <w:p w14:paraId="2280EA20" w14:textId="77777777" w:rsidR="004D5326" w:rsidRPr="00E959E4" w:rsidRDefault="004D5326" w:rsidP="006A429F">
      <w:pPr>
        <w:keepLines w:val="0"/>
        <w:numPr>
          <w:ilvl w:val="1"/>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Displays in the Reading Room – a regular NCC display shelf. Two special displays.</w:t>
      </w:r>
    </w:p>
    <w:p w14:paraId="46A28C0B" w14:textId="77777777" w:rsidR="004D5326" w:rsidRPr="00E959E4" w:rsidRDefault="004D5326" w:rsidP="006A429F">
      <w:pPr>
        <w:keepLines w:val="0"/>
        <w:numPr>
          <w:ilvl w:val="1"/>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 xml:space="preserve">Scholarship will be advertised again this year. Advertise this using social media, </w:t>
      </w:r>
      <w:proofErr w:type="spellStart"/>
      <w:r w:rsidRPr="00E959E4">
        <w:rPr>
          <w:rFonts w:asciiTheme="minorHAnsi" w:eastAsia="Times New Roman" w:hAnsiTheme="minorHAnsi" w:cstheme="minorHAnsi"/>
          <w:color w:val="000000"/>
          <w:lang w:eastAsia="en-NZ"/>
        </w:rPr>
        <w:t>NZLibs</w:t>
      </w:r>
      <w:proofErr w:type="spellEnd"/>
      <w:r w:rsidRPr="00E959E4">
        <w:rPr>
          <w:rFonts w:asciiTheme="minorHAnsi" w:eastAsia="Times New Roman" w:hAnsiTheme="minorHAnsi" w:cstheme="minorHAnsi"/>
          <w:color w:val="000000"/>
          <w:lang w:eastAsia="en-NZ"/>
        </w:rPr>
        <w:t xml:space="preserve"> mailing list, email some key people/organisations/universities. </w:t>
      </w:r>
      <w:r w:rsidRPr="00E959E4">
        <w:rPr>
          <w:rFonts w:asciiTheme="minorHAnsi" w:eastAsia="Times New Roman" w:hAnsiTheme="minorHAnsi" w:cstheme="minorHAnsi"/>
          <w:b/>
          <w:color w:val="000000"/>
          <w:lang w:eastAsia="en-NZ"/>
        </w:rPr>
        <w:t xml:space="preserve">AP </w:t>
      </w:r>
      <w:r w:rsidRPr="00E959E4">
        <w:rPr>
          <w:rFonts w:asciiTheme="minorHAnsi" w:eastAsia="Times New Roman" w:hAnsiTheme="minorHAnsi" w:cstheme="minorHAnsi"/>
          <w:color w:val="000000"/>
          <w:lang w:eastAsia="en-NZ"/>
        </w:rPr>
        <w:t>Kathryn will find names of contacts in universities</w:t>
      </w:r>
    </w:p>
    <w:p w14:paraId="64E3583D" w14:textId="77777777" w:rsidR="00CB2C32" w:rsidRPr="00E959E4" w:rsidRDefault="00CB2C32" w:rsidP="004D5326">
      <w:pPr>
        <w:pStyle w:val="ListParagraph"/>
        <w:keepLines w:val="0"/>
        <w:numPr>
          <w:ilvl w:val="0"/>
          <w:numId w:val="25"/>
        </w:numPr>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 xml:space="preserve">2.3 </w:t>
      </w:r>
      <w:r w:rsidR="004D5326" w:rsidRPr="00E959E4">
        <w:rPr>
          <w:rFonts w:asciiTheme="minorHAnsi" w:eastAsia="Times New Roman" w:hAnsiTheme="minorHAnsi" w:cstheme="minorHAnsi"/>
          <w:color w:val="000000"/>
          <w:lang w:eastAsia="en-NZ"/>
        </w:rPr>
        <w:t>Financial Report</w:t>
      </w:r>
    </w:p>
    <w:p w14:paraId="00BCF8A0" w14:textId="77777777" w:rsidR="004D5326" w:rsidRPr="00E959E4" w:rsidRDefault="004D5326" w:rsidP="004D5326">
      <w:pPr>
        <w:pStyle w:val="ListParagraph"/>
        <w:keepLines w:val="0"/>
        <w:numPr>
          <w:ilvl w:val="1"/>
          <w:numId w:val="25"/>
        </w:numPr>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Healthy opening balance.</w:t>
      </w:r>
    </w:p>
    <w:p w14:paraId="6C9ACB25" w14:textId="77777777" w:rsidR="006C6697" w:rsidRPr="00E959E4" w:rsidRDefault="006C6697" w:rsidP="004D5326">
      <w:pPr>
        <w:pStyle w:val="ListParagraph"/>
        <w:keepLines w:val="0"/>
        <w:numPr>
          <w:ilvl w:val="1"/>
          <w:numId w:val="25"/>
        </w:numPr>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Current balance and investments: $22,367</w:t>
      </w:r>
    </w:p>
    <w:p w14:paraId="09702D0D" w14:textId="77777777" w:rsidR="006C6697" w:rsidRPr="00E959E4" w:rsidRDefault="006C6697" w:rsidP="004D5326">
      <w:pPr>
        <w:pStyle w:val="ListParagraph"/>
        <w:keepLines w:val="0"/>
        <w:numPr>
          <w:ilvl w:val="1"/>
          <w:numId w:val="25"/>
        </w:numPr>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Used some money to purchase some books for the DNW collection</w:t>
      </w:r>
    </w:p>
    <w:p w14:paraId="2F7D0C3D" w14:textId="77777777" w:rsidR="006C6697" w:rsidRPr="00E959E4" w:rsidRDefault="006C6697" w:rsidP="004D5326">
      <w:pPr>
        <w:pStyle w:val="ListParagraph"/>
        <w:keepLines w:val="0"/>
        <w:numPr>
          <w:ilvl w:val="1"/>
          <w:numId w:val="25"/>
        </w:numPr>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 xml:space="preserve">Cost of the PO Box – On average we receive 1 letter per month. Joan approached National Library to ask if it is ok to use their PO Box. The Office of the National Librarian has agreed to this. Approval from people at meeting to go ahead with this. </w:t>
      </w:r>
      <w:r w:rsidRPr="00E959E4">
        <w:rPr>
          <w:rFonts w:asciiTheme="minorHAnsi" w:eastAsia="Times New Roman" w:hAnsiTheme="minorHAnsi" w:cstheme="minorHAnsi"/>
          <w:b/>
          <w:color w:val="000000"/>
          <w:lang w:eastAsia="en-NZ"/>
        </w:rPr>
        <w:t>AP</w:t>
      </w:r>
      <w:r w:rsidRPr="00E959E4">
        <w:rPr>
          <w:rFonts w:asciiTheme="minorHAnsi" w:eastAsia="Times New Roman" w:hAnsiTheme="minorHAnsi" w:cstheme="minorHAnsi"/>
          <w:color w:val="000000"/>
          <w:lang w:eastAsia="en-NZ"/>
        </w:rPr>
        <w:t xml:space="preserve"> Joan will see if we can get a refund for this year. If not, will wait until it runs out, then will use National Library box.</w:t>
      </w:r>
    </w:p>
    <w:p w14:paraId="6B4B42B2" w14:textId="77777777" w:rsidR="006C6697" w:rsidRPr="00E959E4" w:rsidRDefault="006C6697" w:rsidP="006C6697">
      <w:pPr>
        <w:keepLines w:val="0"/>
        <w:ind w:left="1080"/>
        <w:jc w:val="right"/>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lastRenderedPageBreak/>
        <w:t>Joan McCracken/Corrina Gordon</w:t>
      </w:r>
    </w:p>
    <w:p w14:paraId="414A8BE4" w14:textId="77777777" w:rsidR="006C6697" w:rsidRPr="00E959E4" w:rsidRDefault="006C6697" w:rsidP="006C6697">
      <w:pPr>
        <w:keepLines w:val="0"/>
        <w:ind w:left="924" w:hanging="357"/>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 xml:space="preserve">Subscription – Joan Propose to keep it at $20 per annum. </w:t>
      </w:r>
    </w:p>
    <w:p w14:paraId="63E592F3" w14:textId="77777777" w:rsidR="006C6697" w:rsidRPr="00E959E4" w:rsidRDefault="006C6697" w:rsidP="006C6697">
      <w:pPr>
        <w:keepLines w:val="0"/>
        <w:ind w:left="924" w:hanging="357"/>
        <w:jc w:val="right"/>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Joan McCracken/Barbara</w:t>
      </w:r>
      <w:r w:rsidR="002826DC" w:rsidRPr="00E959E4">
        <w:rPr>
          <w:rFonts w:asciiTheme="minorHAnsi" w:eastAsia="Times New Roman" w:hAnsiTheme="minorHAnsi" w:cstheme="minorHAnsi"/>
          <w:color w:val="000000"/>
          <w:lang w:eastAsia="en-NZ"/>
        </w:rPr>
        <w:t xml:space="preserve"> Robertson</w:t>
      </w:r>
    </w:p>
    <w:p w14:paraId="79436E68" w14:textId="77777777" w:rsidR="00CB2C32" w:rsidRPr="00E959E4" w:rsidRDefault="00CB2C32" w:rsidP="00CB2C32">
      <w:pPr>
        <w:keepLines w:val="0"/>
        <w:numPr>
          <w:ilvl w:val="0"/>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 xml:space="preserve">2.4 </w:t>
      </w:r>
      <w:r w:rsidR="006C6697" w:rsidRPr="00E959E4">
        <w:rPr>
          <w:rFonts w:asciiTheme="minorHAnsi" w:eastAsia="Times New Roman" w:hAnsiTheme="minorHAnsi" w:cstheme="minorHAnsi"/>
          <w:color w:val="000000"/>
          <w:lang w:eastAsia="en-NZ"/>
        </w:rPr>
        <w:t>Webmaster’s report</w:t>
      </w:r>
    </w:p>
    <w:p w14:paraId="2AEF8ED5" w14:textId="77777777" w:rsidR="006C6697" w:rsidRPr="00E959E4" w:rsidRDefault="006C6697" w:rsidP="006C6697">
      <w:pPr>
        <w:keepLines w:val="0"/>
        <w:numPr>
          <w:ilvl w:val="1"/>
          <w:numId w:val="25"/>
        </w:numPr>
        <w:spacing w:after="0"/>
        <w:textAlignment w:val="baseline"/>
        <w:rPr>
          <w:rFonts w:asciiTheme="minorHAnsi" w:eastAsia="Times New Roman" w:hAnsiTheme="minorHAnsi" w:cstheme="minorHAnsi"/>
          <w:color w:val="000000"/>
          <w:lang w:eastAsia="en-NZ"/>
        </w:rPr>
      </w:pPr>
      <w:proofErr w:type="gramStart"/>
      <w:r w:rsidRPr="00E959E4">
        <w:rPr>
          <w:rFonts w:asciiTheme="minorHAnsi" w:eastAsia="Times New Roman" w:hAnsiTheme="minorHAnsi" w:cstheme="minorHAnsi"/>
          <w:color w:val="000000"/>
          <w:lang w:eastAsia="en-NZ"/>
        </w:rPr>
        <w:t>Similar to</w:t>
      </w:r>
      <w:proofErr w:type="gramEnd"/>
      <w:r w:rsidRPr="00E959E4">
        <w:rPr>
          <w:rFonts w:asciiTheme="minorHAnsi" w:eastAsia="Times New Roman" w:hAnsiTheme="minorHAnsi" w:cstheme="minorHAnsi"/>
          <w:color w:val="000000"/>
          <w:lang w:eastAsia="en-NZ"/>
        </w:rPr>
        <w:t xml:space="preserve"> last year. Not a lot of changes.</w:t>
      </w:r>
    </w:p>
    <w:p w14:paraId="43474F61" w14:textId="77777777" w:rsidR="006C6697" w:rsidRPr="00E959E4" w:rsidRDefault="006C6697" w:rsidP="006C6697">
      <w:pPr>
        <w:keepLines w:val="0"/>
        <w:numPr>
          <w:ilvl w:val="1"/>
          <w:numId w:val="25"/>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We are open to suggestions/criticism.</w:t>
      </w:r>
    </w:p>
    <w:p w14:paraId="21BD1974" w14:textId="77777777" w:rsidR="00CB2C32" w:rsidRPr="00E959E4" w:rsidRDefault="00CB2C32" w:rsidP="00CB2C32">
      <w:pPr>
        <w:keepLines w:val="0"/>
        <w:numPr>
          <w:ilvl w:val="0"/>
          <w:numId w:val="25"/>
        </w:numPr>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2.</w:t>
      </w:r>
      <w:r w:rsidR="006C6697" w:rsidRPr="00E959E4">
        <w:rPr>
          <w:rFonts w:asciiTheme="minorHAnsi" w:eastAsia="Times New Roman" w:hAnsiTheme="minorHAnsi" w:cstheme="minorHAnsi"/>
          <w:color w:val="000000"/>
          <w:lang w:eastAsia="en-NZ"/>
        </w:rPr>
        <w:t>5</w:t>
      </w:r>
      <w:r w:rsidRPr="00E959E4">
        <w:rPr>
          <w:rFonts w:asciiTheme="minorHAnsi" w:eastAsia="Times New Roman" w:hAnsiTheme="minorHAnsi" w:cstheme="minorHAnsi"/>
          <w:color w:val="000000"/>
          <w:lang w:eastAsia="en-NZ"/>
        </w:rPr>
        <w:t xml:space="preserve"> Facebook report</w:t>
      </w:r>
    </w:p>
    <w:p w14:paraId="6E86291E" w14:textId="77777777" w:rsidR="006C6697" w:rsidRPr="00E959E4" w:rsidRDefault="004367F3" w:rsidP="006C6697">
      <w:pPr>
        <w:keepLines w:val="0"/>
        <w:numPr>
          <w:ilvl w:val="1"/>
          <w:numId w:val="25"/>
        </w:numPr>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Continues to be a place to share articles, news and photographs.</w:t>
      </w:r>
    </w:p>
    <w:p w14:paraId="2BE443A9" w14:textId="77777777" w:rsidR="004367F3" w:rsidRPr="00E959E4" w:rsidRDefault="004367F3" w:rsidP="006C6697">
      <w:pPr>
        <w:keepLines w:val="0"/>
        <w:numPr>
          <w:ilvl w:val="1"/>
          <w:numId w:val="25"/>
        </w:numPr>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Share events, which has been successful in reminding people about our events and getting them to come along.</w:t>
      </w:r>
    </w:p>
    <w:p w14:paraId="6F046343" w14:textId="77777777" w:rsidR="004367F3" w:rsidRPr="00E959E4" w:rsidRDefault="004367F3" w:rsidP="006C6697">
      <w:pPr>
        <w:keepLines w:val="0"/>
        <w:numPr>
          <w:ilvl w:val="1"/>
          <w:numId w:val="25"/>
        </w:numPr>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Posts generally gain 30-60 views.</w:t>
      </w:r>
    </w:p>
    <w:p w14:paraId="1660FC60" w14:textId="77777777" w:rsidR="0029585E" w:rsidRPr="00E959E4" w:rsidRDefault="0029585E" w:rsidP="006C6697">
      <w:pPr>
        <w:keepLines w:val="0"/>
        <w:numPr>
          <w:ilvl w:val="1"/>
          <w:numId w:val="25"/>
        </w:numPr>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b/>
          <w:color w:val="000000"/>
          <w:lang w:eastAsia="en-NZ"/>
        </w:rPr>
        <w:t xml:space="preserve">AP </w:t>
      </w:r>
      <w:r w:rsidRPr="00E959E4">
        <w:rPr>
          <w:rFonts w:asciiTheme="minorHAnsi" w:eastAsia="Times New Roman" w:hAnsiTheme="minorHAnsi" w:cstheme="minorHAnsi"/>
          <w:color w:val="000000"/>
          <w:lang w:eastAsia="en-NZ"/>
        </w:rPr>
        <w:t>Chantalle to message groups to try and share our events (</w:t>
      </w:r>
      <w:proofErr w:type="spellStart"/>
      <w:r w:rsidRPr="00E959E4">
        <w:rPr>
          <w:rFonts w:asciiTheme="minorHAnsi" w:eastAsia="Times New Roman" w:hAnsiTheme="minorHAnsi" w:cstheme="minorHAnsi"/>
          <w:color w:val="000000"/>
          <w:lang w:eastAsia="en-NZ"/>
        </w:rPr>
        <w:t>e.g</w:t>
      </w:r>
      <w:proofErr w:type="spellEnd"/>
      <w:r w:rsidRPr="00E959E4">
        <w:rPr>
          <w:rFonts w:asciiTheme="minorHAnsi" w:eastAsia="Times New Roman" w:hAnsiTheme="minorHAnsi" w:cstheme="minorHAnsi"/>
          <w:color w:val="000000"/>
          <w:lang w:eastAsia="en-NZ"/>
        </w:rPr>
        <w:t xml:space="preserve"> Book Council, Storylines)</w:t>
      </w:r>
    </w:p>
    <w:p w14:paraId="21BEAC3E" w14:textId="77777777" w:rsidR="00CB2C32" w:rsidRPr="00E959E4" w:rsidRDefault="00CB2C32" w:rsidP="0029585E">
      <w:pPr>
        <w:pStyle w:val="ListParagraph"/>
        <w:keepLines w:val="0"/>
        <w:numPr>
          <w:ilvl w:val="0"/>
          <w:numId w:val="29"/>
        </w:numPr>
        <w:spacing w:before="0" w:after="0"/>
        <w:textAlignment w:val="baseline"/>
        <w:rPr>
          <w:rFonts w:asciiTheme="minorHAnsi" w:eastAsia="Times New Roman" w:hAnsiTheme="minorHAnsi" w:cstheme="minorHAnsi"/>
          <w:b/>
          <w:color w:val="000000"/>
          <w:lang w:eastAsia="en-NZ"/>
        </w:rPr>
      </w:pPr>
      <w:r w:rsidRPr="00E959E4">
        <w:rPr>
          <w:rFonts w:asciiTheme="minorHAnsi" w:eastAsia="Times New Roman" w:hAnsiTheme="minorHAnsi" w:cstheme="minorHAnsi"/>
          <w:b/>
          <w:color w:val="000000"/>
          <w:lang w:eastAsia="en-NZ"/>
        </w:rPr>
        <w:t>Election of officers</w:t>
      </w:r>
    </w:p>
    <w:p w14:paraId="2AE2974C" w14:textId="77777777" w:rsidR="00CB2C32" w:rsidRPr="00E959E4" w:rsidRDefault="0029585E" w:rsidP="00CB2C32">
      <w:pPr>
        <w:keepLines w:val="0"/>
        <w:numPr>
          <w:ilvl w:val="0"/>
          <w:numId w:val="26"/>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President – Corrina Gordon</w:t>
      </w:r>
    </w:p>
    <w:p w14:paraId="51D3111B" w14:textId="77777777" w:rsidR="0029585E" w:rsidRPr="00E959E4" w:rsidRDefault="0029585E" w:rsidP="00CB2C32">
      <w:pPr>
        <w:keepLines w:val="0"/>
        <w:numPr>
          <w:ilvl w:val="0"/>
          <w:numId w:val="26"/>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Treasurer – Jeff Hunt</w:t>
      </w:r>
    </w:p>
    <w:p w14:paraId="29441220" w14:textId="77777777" w:rsidR="0029585E" w:rsidRPr="00E959E4" w:rsidRDefault="0029585E" w:rsidP="00CB2C32">
      <w:pPr>
        <w:keepLines w:val="0"/>
        <w:numPr>
          <w:ilvl w:val="0"/>
          <w:numId w:val="26"/>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Newsletter Editor – Joan McCracken/Chantalle Smith</w:t>
      </w:r>
    </w:p>
    <w:p w14:paraId="33781CE2" w14:textId="77777777" w:rsidR="0029585E" w:rsidRPr="00E959E4" w:rsidRDefault="0029585E" w:rsidP="0029585E">
      <w:pPr>
        <w:keepLines w:val="0"/>
        <w:numPr>
          <w:ilvl w:val="0"/>
          <w:numId w:val="26"/>
        </w:numPr>
        <w:spacing w:before="0"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Secretary – no nominations</w:t>
      </w:r>
    </w:p>
    <w:p w14:paraId="21F8D9FA" w14:textId="77777777" w:rsidR="00CB2C32" w:rsidRPr="00E959E4" w:rsidRDefault="00CB2C32" w:rsidP="00CB2C32">
      <w:pPr>
        <w:keepLines w:val="0"/>
        <w:spacing w:before="0" w:after="0"/>
        <w:ind w:left="567"/>
        <w:textAlignment w:val="baseline"/>
        <w:rPr>
          <w:rFonts w:asciiTheme="minorHAnsi" w:eastAsia="Times New Roman" w:hAnsiTheme="minorHAnsi" w:cstheme="minorHAnsi"/>
          <w:b/>
          <w:color w:val="000000"/>
          <w:lang w:eastAsia="en-NZ"/>
        </w:rPr>
      </w:pPr>
    </w:p>
    <w:p w14:paraId="62CF176C" w14:textId="77777777" w:rsidR="00CB2C32" w:rsidRPr="00E959E4" w:rsidRDefault="00CB2C32" w:rsidP="0029585E">
      <w:pPr>
        <w:pStyle w:val="ListParagraph"/>
        <w:keepLines w:val="0"/>
        <w:numPr>
          <w:ilvl w:val="0"/>
          <w:numId w:val="29"/>
        </w:numPr>
        <w:spacing w:before="0" w:after="0"/>
        <w:textAlignment w:val="baseline"/>
        <w:rPr>
          <w:rFonts w:asciiTheme="minorHAnsi" w:eastAsia="Times New Roman" w:hAnsiTheme="minorHAnsi" w:cstheme="minorHAnsi"/>
          <w:b/>
          <w:color w:val="000000"/>
          <w:lang w:eastAsia="en-NZ"/>
        </w:rPr>
      </w:pPr>
      <w:r w:rsidRPr="00E959E4">
        <w:rPr>
          <w:rFonts w:asciiTheme="minorHAnsi" w:eastAsia="Times New Roman" w:hAnsiTheme="minorHAnsi" w:cstheme="minorHAnsi"/>
          <w:b/>
          <w:color w:val="000000"/>
          <w:lang w:eastAsia="en-NZ"/>
        </w:rPr>
        <w:t>Election of Committee</w:t>
      </w:r>
    </w:p>
    <w:p w14:paraId="3DC26EA4" w14:textId="77777777" w:rsidR="00CB2C32" w:rsidRPr="00E959E4" w:rsidRDefault="0029585E" w:rsidP="00CB2C32">
      <w:pPr>
        <w:keepLines w:val="0"/>
        <w:numPr>
          <w:ilvl w:val="0"/>
          <w:numId w:val="26"/>
        </w:numPr>
        <w:spacing w:after="0"/>
        <w:textAlignment w:val="baseline"/>
        <w:rPr>
          <w:rFonts w:asciiTheme="minorHAnsi" w:eastAsia="Times New Roman" w:hAnsiTheme="minorHAnsi" w:cstheme="minorHAnsi"/>
          <w:color w:val="000000"/>
          <w:lang w:eastAsia="en-NZ"/>
        </w:rPr>
      </w:pPr>
      <w:r w:rsidRPr="00E959E4">
        <w:rPr>
          <w:rFonts w:asciiTheme="minorHAnsi" w:eastAsia="Times New Roman" w:hAnsiTheme="minorHAnsi" w:cstheme="minorHAnsi"/>
          <w:color w:val="000000"/>
          <w:lang w:eastAsia="en-NZ"/>
        </w:rPr>
        <w:t>Nearly a</w:t>
      </w:r>
      <w:r w:rsidR="00CB2C32" w:rsidRPr="00E959E4">
        <w:rPr>
          <w:rFonts w:asciiTheme="minorHAnsi" w:eastAsia="Times New Roman" w:hAnsiTheme="minorHAnsi" w:cstheme="minorHAnsi"/>
          <w:color w:val="000000"/>
          <w:lang w:eastAsia="en-NZ"/>
        </w:rPr>
        <w:t>ll current committee members have put their names forward for the 20</w:t>
      </w:r>
      <w:r w:rsidRPr="00E959E4">
        <w:rPr>
          <w:rFonts w:asciiTheme="minorHAnsi" w:eastAsia="Times New Roman" w:hAnsiTheme="minorHAnsi" w:cstheme="minorHAnsi"/>
          <w:color w:val="000000"/>
          <w:lang w:eastAsia="en-NZ"/>
        </w:rPr>
        <w:t>20</w:t>
      </w:r>
      <w:r w:rsidR="00CB2C32" w:rsidRPr="00E959E4">
        <w:rPr>
          <w:rFonts w:asciiTheme="minorHAnsi" w:eastAsia="Times New Roman" w:hAnsiTheme="minorHAnsi" w:cstheme="minorHAnsi"/>
          <w:color w:val="000000"/>
          <w:lang w:eastAsia="en-NZ"/>
        </w:rPr>
        <w:t>-202</w:t>
      </w:r>
      <w:r w:rsidRPr="00E959E4">
        <w:rPr>
          <w:rFonts w:asciiTheme="minorHAnsi" w:eastAsia="Times New Roman" w:hAnsiTheme="minorHAnsi" w:cstheme="minorHAnsi"/>
          <w:color w:val="000000"/>
          <w:lang w:eastAsia="en-NZ"/>
        </w:rPr>
        <w:t>1</w:t>
      </w:r>
      <w:r w:rsidR="00CB2C32" w:rsidRPr="00E959E4">
        <w:rPr>
          <w:rFonts w:asciiTheme="minorHAnsi" w:eastAsia="Times New Roman" w:hAnsiTheme="minorHAnsi" w:cstheme="minorHAnsi"/>
          <w:color w:val="000000"/>
          <w:lang w:eastAsia="en-NZ"/>
        </w:rPr>
        <w:t xml:space="preserve"> committee:</w:t>
      </w:r>
    </w:p>
    <w:p w14:paraId="671B4C56" w14:textId="77777777" w:rsidR="00CB2C32" w:rsidRPr="00E959E4" w:rsidRDefault="00CB2C32" w:rsidP="00CB2C32">
      <w:pPr>
        <w:ind w:left="1080"/>
        <w:rPr>
          <w:rFonts w:asciiTheme="minorHAnsi" w:hAnsiTheme="minorHAnsi" w:cstheme="minorHAnsi"/>
        </w:rPr>
      </w:pPr>
      <w:r w:rsidRPr="00E959E4">
        <w:rPr>
          <w:rFonts w:asciiTheme="minorHAnsi" w:hAnsiTheme="minorHAnsi" w:cstheme="minorHAnsi"/>
        </w:rPr>
        <w:t>Corrina Gordon, Barbara Robertson, Chantalle Smith, Joan McCracken, Kathryn Walls, Mary Skarott, Margaret Hurst</w:t>
      </w:r>
    </w:p>
    <w:p w14:paraId="1D4C7961" w14:textId="77777777" w:rsidR="0029585E" w:rsidRPr="00E959E4" w:rsidRDefault="0029585E" w:rsidP="0029585E">
      <w:pPr>
        <w:pStyle w:val="ListParagraph"/>
        <w:numPr>
          <w:ilvl w:val="0"/>
          <w:numId w:val="26"/>
        </w:numPr>
        <w:rPr>
          <w:rFonts w:asciiTheme="minorHAnsi" w:hAnsiTheme="minorHAnsi" w:cstheme="minorHAnsi"/>
        </w:rPr>
      </w:pPr>
      <w:r w:rsidRPr="00E959E4">
        <w:rPr>
          <w:rFonts w:asciiTheme="minorHAnsi" w:hAnsiTheme="minorHAnsi" w:cstheme="minorHAnsi"/>
        </w:rPr>
        <w:t>Thank</w:t>
      </w:r>
      <w:r w:rsidR="00E959E4">
        <w:rPr>
          <w:rFonts w:asciiTheme="minorHAnsi" w:hAnsiTheme="minorHAnsi" w:cstheme="minorHAnsi"/>
        </w:rPr>
        <w:t xml:space="preserve"> you</w:t>
      </w:r>
      <w:r w:rsidRPr="00E959E4">
        <w:rPr>
          <w:rFonts w:asciiTheme="minorHAnsi" w:hAnsiTheme="minorHAnsi" w:cstheme="minorHAnsi"/>
        </w:rPr>
        <w:t xml:space="preserve"> to Lynne Jacket for her commitment to the committee. </w:t>
      </w:r>
    </w:p>
    <w:p w14:paraId="19D93490" w14:textId="77777777" w:rsidR="00CB2C32" w:rsidRPr="00E959E4" w:rsidRDefault="00CB2C32" w:rsidP="0029585E">
      <w:pPr>
        <w:ind w:left="1080"/>
        <w:jc w:val="right"/>
        <w:rPr>
          <w:rFonts w:asciiTheme="minorHAnsi" w:hAnsiTheme="minorHAnsi" w:cstheme="minorHAnsi"/>
        </w:rPr>
      </w:pPr>
      <w:r w:rsidRPr="00E959E4">
        <w:rPr>
          <w:rFonts w:asciiTheme="minorHAnsi" w:hAnsiTheme="minorHAnsi" w:cstheme="minorHAnsi"/>
        </w:rPr>
        <w:tab/>
      </w:r>
      <w:r w:rsidRPr="00E959E4">
        <w:rPr>
          <w:rFonts w:asciiTheme="minorHAnsi" w:hAnsiTheme="minorHAnsi" w:cstheme="minorHAnsi"/>
        </w:rPr>
        <w:tab/>
      </w:r>
      <w:r w:rsidRPr="00E959E4">
        <w:rPr>
          <w:rFonts w:asciiTheme="minorHAnsi" w:hAnsiTheme="minorHAnsi" w:cstheme="minorHAnsi"/>
        </w:rPr>
        <w:tab/>
      </w:r>
      <w:r w:rsidRPr="00E959E4">
        <w:rPr>
          <w:rFonts w:asciiTheme="minorHAnsi" w:hAnsiTheme="minorHAnsi" w:cstheme="minorHAnsi"/>
        </w:rPr>
        <w:tab/>
      </w:r>
      <w:r w:rsidRPr="00E959E4">
        <w:rPr>
          <w:rFonts w:asciiTheme="minorHAnsi" w:hAnsiTheme="minorHAnsi" w:cstheme="minorHAnsi"/>
        </w:rPr>
        <w:tab/>
      </w:r>
      <w:r w:rsidRPr="00E959E4">
        <w:rPr>
          <w:rFonts w:asciiTheme="minorHAnsi" w:hAnsiTheme="minorHAnsi" w:cstheme="minorHAnsi"/>
        </w:rPr>
        <w:tab/>
      </w:r>
      <w:r w:rsidRPr="00E959E4">
        <w:rPr>
          <w:rFonts w:asciiTheme="minorHAnsi" w:hAnsiTheme="minorHAnsi" w:cstheme="minorHAnsi"/>
        </w:rPr>
        <w:tab/>
      </w:r>
      <w:r w:rsidR="0029585E" w:rsidRPr="00E959E4">
        <w:rPr>
          <w:rFonts w:asciiTheme="minorHAnsi" w:hAnsiTheme="minorHAnsi" w:cstheme="minorHAnsi"/>
        </w:rPr>
        <w:t>Corrina Gordon/Mary Skarott</w:t>
      </w:r>
    </w:p>
    <w:p w14:paraId="3CC2463D" w14:textId="77777777" w:rsidR="00AE478C" w:rsidRPr="00E959E4" w:rsidRDefault="0029585E" w:rsidP="0029585E">
      <w:pPr>
        <w:pStyle w:val="ListParagraph"/>
        <w:keepLines w:val="0"/>
        <w:numPr>
          <w:ilvl w:val="0"/>
          <w:numId w:val="29"/>
        </w:numPr>
        <w:spacing w:before="0" w:after="0"/>
        <w:textAlignment w:val="baseline"/>
        <w:rPr>
          <w:rFonts w:asciiTheme="minorHAnsi" w:hAnsiTheme="minorHAnsi" w:cstheme="minorHAnsi"/>
        </w:rPr>
      </w:pPr>
      <w:r w:rsidRPr="00E959E4">
        <w:rPr>
          <w:rFonts w:asciiTheme="minorHAnsi" w:eastAsia="Times New Roman" w:hAnsiTheme="minorHAnsi" w:cstheme="minorHAnsi"/>
          <w:b/>
          <w:color w:val="000000"/>
          <w:lang w:eastAsia="en-NZ"/>
        </w:rPr>
        <w:t>Proposal for spending on FDNW</w:t>
      </w:r>
    </w:p>
    <w:p w14:paraId="040D6868" w14:textId="77777777" w:rsidR="0029585E" w:rsidRPr="00E959E4" w:rsidRDefault="0029585E" w:rsidP="0029585E">
      <w:pPr>
        <w:pStyle w:val="ListParagraph"/>
        <w:keepLines w:val="0"/>
        <w:numPr>
          <w:ilvl w:val="0"/>
          <w:numId w:val="26"/>
        </w:numPr>
        <w:spacing w:before="0" w:after="0"/>
        <w:textAlignment w:val="baseline"/>
        <w:rPr>
          <w:rFonts w:asciiTheme="minorHAnsi" w:hAnsiTheme="minorHAnsi" w:cstheme="minorHAnsi"/>
        </w:rPr>
      </w:pPr>
      <w:r w:rsidRPr="00E959E4">
        <w:rPr>
          <w:rFonts w:asciiTheme="minorHAnsi" w:hAnsiTheme="minorHAnsi" w:cstheme="minorHAnsi"/>
        </w:rPr>
        <w:t>Brochures</w:t>
      </w:r>
    </w:p>
    <w:p w14:paraId="116B13E2" w14:textId="77777777" w:rsidR="0029585E" w:rsidRPr="00E959E4" w:rsidRDefault="0029585E" w:rsidP="0029585E">
      <w:pPr>
        <w:pStyle w:val="ListParagraph"/>
        <w:keepLines w:val="0"/>
        <w:numPr>
          <w:ilvl w:val="0"/>
          <w:numId w:val="26"/>
        </w:numPr>
        <w:spacing w:before="0" w:after="0"/>
        <w:textAlignment w:val="baseline"/>
        <w:rPr>
          <w:rFonts w:asciiTheme="minorHAnsi" w:hAnsiTheme="minorHAnsi" w:cstheme="minorHAnsi"/>
        </w:rPr>
      </w:pPr>
      <w:r w:rsidRPr="00E959E4">
        <w:rPr>
          <w:rFonts w:asciiTheme="minorHAnsi" w:hAnsiTheme="minorHAnsi" w:cstheme="minorHAnsi"/>
        </w:rPr>
        <w:t>NBA</w:t>
      </w:r>
    </w:p>
    <w:p w14:paraId="53E67E1F" w14:textId="77777777" w:rsidR="0029585E" w:rsidRPr="00E959E4" w:rsidRDefault="0029585E" w:rsidP="0029585E">
      <w:pPr>
        <w:pStyle w:val="ListParagraph"/>
        <w:keepLines w:val="0"/>
        <w:numPr>
          <w:ilvl w:val="0"/>
          <w:numId w:val="26"/>
        </w:numPr>
        <w:spacing w:before="0" w:after="0"/>
        <w:textAlignment w:val="baseline"/>
        <w:rPr>
          <w:rFonts w:asciiTheme="minorHAnsi" w:hAnsiTheme="minorHAnsi" w:cstheme="minorHAnsi"/>
        </w:rPr>
      </w:pPr>
      <w:r w:rsidRPr="00E959E4">
        <w:rPr>
          <w:rFonts w:asciiTheme="minorHAnsi" w:hAnsiTheme="minorHAnsi" w:cstheme="minorHAnsi"/>
        </w:rPr>
        <w:t>Logo</w:t>
      </w:r>
    </w:p>
    <w:p w14:paraId="4C814DDE" w14:textId="77777777" w:rsidR="0029585E" w:rsidRPr="00E959E4" w:rsidRDefault="0029585E" w:rsidP="0029585E">
      <w:pPr>
        <w:pStyle w:val="ListParagraph"/>
        <w:keepLines w:val="0"/>
        <w:numPr>
          <w:ilvl w:val="0"/>
          <w:numId w:val="26"/>
        </w:numPr>
        <w:spacing w:before="0" w:after="0"/>
        <w:textAlignment w:val="baseline"/>
        <w:rPr>
          <w:rFonts w:asciiTheme="minorHAnsi" w:hAnsiTheme="minorHAnsi" w:cstheme="minorHAnsi"/>
        </w:rPr>
      </w:pPr>
      <w:r w:rsidRPr="00E959E4">
        <w:rPr>
          <w:rFonts w:asciiTheme="minorHAnsi" w:hAnsiTheme="minorHAnsi" w:cstheme="minorHAnsi"/>
        </w:rPr>
        <w:t>Merchandise</w:t>
      </w:r>
    </w:p>
    <w:p w14:paraId="179518FD" w14:textId="21F183E2" w:rsidR="0029585E" w:rsidRPr="00E959E4" w:rsidRDefault="0029585E" w:rsidP="0029585E">
      <w:pPr>
        <w:pStyle w:val="ListParagraph"/>
        <w:keepLines w:val="0"/>
        <w:numPr>
          <w:ilvl w:val="0"/>
          <w:numId w:val="26"/>
        </w:numPr>
        <w:spacing w:before="0" w:after="0"/>
        <w:textAlignment w:val="baseline"/>
        <w:rPr>
          <w:rFonts w:asciiTheme="minorHAnsi" w:hAnsiTheme="minorHAnsi" w:cstheme="minorHAnsi"/>
        </w:rPr>
      </w:pPr>
      <w:r w:rsidRPr="00E959E4">
        <w:rPr>
          <w:rFonts w:asciiTheme="minorHAnsi" w:hAnsiTheme="minorHAnsi" w:cstheme="minorHAnsi"/>
        </w:rPr>
        <w:t>Did have positive responses</w:t>
      </w:r>
      <w:r w:rsidR="00BC4698" w:rsidRPr="00E959E4">
        <w:rPr>
          <w:rFonts w:asciiTheme="minorHAnsi" w:hAnsiTheme="minorHAnsi" w:cstheme="minorHAnsi"/>
        </w:rPr>
        <w:t xml:space="preserve"> to these ideas</w:t>
      </w:r>
      <w:r w:rsidRPr="00E959E4">
        <w:rPr>
          <w:rFonts w:asciiTheme="minorHAnsi" w:hAnsiTheme="minorHAnsi" w:cstheme="minorHAnsi"/>
        </w:rPr>
        <w:t>. Has been asked if we can get other quotes, which we agree is wise.</w:t>
      </w:r>
      <w:r w:rsidR="00BC4698" w:rsidRPr="00E959E4">
        <w:rPr>
          <w:rFonts w:asciiTheme="minorHAnsi" w:hAnsiTheme="minorHAnsi" w:cstheme="minorHAnsi"/>
        </w:rPr>
        <w:t xml:space="preserve"> ATL Endowment Trust used someone recently.</w:t>
      </w:r>
      <w:r w:rsidR="009F1283">
        <w:rPr>
          <w:rFonts w:asciiTheme="minorHAnsi" w:hAnsiTheme="minorHAnsi" w:cstheme="minorHAnsi"/>
        </w:rPr>
        <w:t xml:space="preserve"> Kathryn suggested Lindsay </w:t>
      </w:r>
      <w:proofErr w:type="spellStart"/>
      <w:r w:rsidR="009F1283">
        <w:rPr>
          <w:rFonts w:asciiTheme="minorHAnsi" w:hAnsiTheme="minorHAnsi" w:cstheme="minorHAnsi"/>
        </w:rPr>
        <w:t>Missen</w:t>
      </w:r>
      <w:proofErr w:type="spellEnd"/>
      <w:r w:rsidR="009F1283">
        <w:rPr>
          <w:rFonts w:asciiTheme="minorHAnsi" w:hAnsiTheme="minorHAnsi" w:cstheme="minorHAnsi"/>
        </w:rPr>
        <w:t xml:space="preserve"> as a potential logo designer.</w:t>
      </w:r>
      <w:r w:rsidRPr="00E959E4">
        <w:rPr>
          <w:rFonts w:asciiTheme="minorHAnsi" w:hAnsiTheme="minorHAnsi" w:cstheme="minorHAnsi"/>
        </w:rPr>
        <w:t xml:space="preserve"> </w:t>
      </w:r>
      <w:r w:rsidRPr="00E959E4">
        <w:rPr>
          <w:rFonts w:asciiTheme="minorHAnsi" w:hAnsiTheme="minorHAnsi" w:cstheme="minorHAnsi"/>
          <w:b/>
        </w:rPr>
        <w:t>AP</w:t>
      </w:r>
      <w:r w:rsidRPr="00E959E4">
        <w:rPr>
          <w:rFonts w:asciiTheme="minorHAnsi" w:hAnsiTheme="minorHAnsi" w:cstheme="minorHAnsi"/>
        </w:rPr>
        <w:t xml:space="preserve"> If anyone is aware of any designers please let the committee know</w:t>
      </w:r>
      <w:r w:rsidR="00BC4698" w:rsidRPr="00E959E4">
        <w:rPr>
          <w:rFonts w:asciiTheme="minorHAnsi" w:hAnsiTheme="minorHAnsi" w:cstheme="minorHAnsi"/>
        </w:rPr>
        <w:t xml:space="preserve">. </w:t>
      </w:r>
    </w:p>
    <w:p w14:paraId="4DEC657F" w14:textId="77777777" w:rsidR="00BC4698" w:rsidRPr="00E959E4" w:rsidRDefault="00BC4698" w:rsidP="0029585E">
      <w:pPr>
        <w:pStyle w:val="ListParagraph"/>
        <w:keepLines w:val="0"/>
        <w:numPr>
          <w:ilvl w:val="0"/>
          <w:numId w:val="26"/>
        </w:numPr>
        <w:spacing w:before="0" w:after="0"/>
        <w:textAlignment w:val="baseline"/>
        <w:rPr>
          <w:rFonts w:asciiTheme="minorHAnsi" w:hAnsiTheme="minorHAnsi" w:cstheme="minorHAnsi"/>
        </w:rPr>
      </w:pPr>
      <w:r w:rsidRPr="00E959E4">
        <w:rPr>
          <w:rFonts w:asciiTheme="minorHAnsi" w:hAnsiTheme="minorHAnsi" w:cstheme="minorHAnsi"/>
          <w:b/>
        </w:rPr>
        <w:t xml:space="preserve">AP </w:t>
      </w:r>
      <w:r w:rsidRPr="00E959E4">
        <w:rPr>
          <w:rFonts w:asciiTheme="minorHAnsi" w:hAnsiTheme="minorHAnsi" w:cstheme="minorHAnsi"/>
        </w:rPr>
        <w:t>Committee with investigate other quotes. Joan will ask the person who did the ATL Endowment Trust work. Corrina will assist.</w:t>
      </w:r>
    </w:p>
    <w:p w14:paraId="00FE8CD6" w14:textId="77777777" w:rsidR="00BC4698" w:rsidRPr="00E959E4" w:rsidRDefault="00BC4698" w:rsidP="00BC4698">
      <w:pPr>
        <w:keepLines w:val="0"/>
        <w:spacing w:before="0" w:after="0"/>
        <w:textAlignment w:val="baseline"/>
        <w:rPr>
          <w:rFonts w:asciiTheme="minorHAnsi" w:hAnsiTheme="minorHAnsi" w:cstheme="minorHAnsi"/>
        </w:rPr>
      </w:pPr>
    </w:p>
    <w:p w14:paraId="406D9D19" w14:textId="77777777" w:rsidR="00BC4698" w:rsidRPr="00E959E4" w:rsidRDefault="00BC4698" w:rsidP="00BC4698">
      <w:pPr>
        <w:pStyle w:val="ListParagraph"/>
        <w:keepLines w:val="0"/>
        <w:numPr>
          <w:ilvl w:val="0"/>
          <w:numId w:val="29"/>
        </w:numPr>
        <w:spacing w:before="0" w:after="0"/>
        <w:textAlignment w:val="baseline"/>
        <w:rPr>
          <w:rFonts w:asciiTheme="minorHAnsi" w:hAnsiTheme="minorHAnsi" w:cstheme="minorHAnsi"/>
          <w:b/>
        </w:rPr>
      </w:pPr>
      <w:r w:rsidRPr="00E959E4">
        <w:rPr>
          <w:rFonts w:asciiTheme="minorHAnsi" w:hAnsiTheme="minorHAnsi" w:cstheme="minorHAnsi"/>
          <w:b/>
        </w:rPr>
        <w:lastRenderedPageBreak/>
        <w:t xml:space="preserve">Barbara </w:t>
      </w:r>
      <w:proofErr w:type="spellStart"/>
      <w:r w:rsidRPr="00E959E4">
        <w:rPr>
          <w:rFonts w:asciiTheme="minorHAnsi" w:hAnsiTheme="minorHAnsi" w:cstheme="minorHAnsi"/>
          <w:b/>
        </w:rPr>
        <w:t>Murison</w:t>
      </w:r>
      <w:proofErr w:type="spellEnd"/>
      <w:r w:rsidRPr="00E959E4">
        <w:rPr>
          <w:rFonts w:asciiTheme="minorHAnsi" w:hAnsiTheme="minorHAnsi" w:cstheme="minorHAnsi"/>
          <w:b/>
        </w:rPr>
        <w:t xml:space="preserve"> Fund</w:t>
      </w:r>
    </w:p>
    <w:p w14:paraId="48309A21" w14:textId="77777777" w:rsidR="00BC4698" w:rsidRPr="00E959E4" w:rsidRDefault="00BC4698" w:rsidP="00BC4698">
      <w:pPr>
        <w:pStyle w:val="ListParagraph"/>
        <w:keepLines w:val="0"/>
        <w:numPr>
          <w:ilvl w:val="0"/>
          <w:numId w:val="33"/>
        </w:numPr>
        <w:spacing w:before="0" w:after="0"/>
        <w:textAlignment w:val="baseline"/>
        <w:rPr>
          <w:rFonts w:asciiTheme="minorHAnsi" w:hAnsiTheme="minorHAnsi" w:cstheme="minorHAnsi"/>
        </w:rPr>
      </w:pPr>
      <w:r w:rsidRPr="00E959E4">
        <w:rPr>
          <w:rFonts w:asciiTheme="minorHAnsi" w:hAnsiTheme="minorHAnsi" w:cstheme="minorHAnsi"/>
        </w:rPr>
        <w:t>Idea is to create a curatorial fellow. The role will play a major role in actively seeking archival material from children’s authors, illustrators and publishers.</w:t>
      </w:r>
    </w:p>
    <w:p w14:paraId="0B95C553" w14:textId="77777777" w:rsidR="00BC4698" w:rsidRDefault="00BC4698" w:rsidP="00BC4698">
      <w:pPr>
        <w:pStyle w:val="ListParagraph"/>
        <w:keepLines w:val="0"/>
        <w:numPr>
          <w:ilvl w:val="0"/>
          <w:numId w:val="33"/>
        </w:numPr>
        <w:spacing w:before="0" w:after="0"/>
        <w:textAlignment w:val="baseline"/>
        <w:rPr>
          <w:rFonts w:asciiTheme="minorHAnsi" w:hAnsiTheme="minorHAnsi" w:cstheme="minorHAnsi"/>
        </w:rPr>
      </w:pPr>
      <w:r w:rsidRPr="00E959E4">
        <w:rPr>
          <w:rFonts w:asciiTheme="minorHAnsi" w:hAnsiTheme="minorHAnsi" w:cstheme="minorHAnsi"/>
        </w:rPr>
        <w:t>ATL have completed the appraisal of Barbara’s archive. Trustees have agreed to donate her archives to ATL. This includes papers, photographs, ephemera, and files from her computer</w:t>
      </w:r>
      <w:r w:rsidR="004367F3" w:rsidRPr="00E959E4">
        <w:rPr>
          <w:rFonts w:asciiTheme="minorHAnsi" w:hAnsiTheme="minorHAnsi" w:cstheme="minorHAnsi"/>
        </w:rPr>
        <w:t>, as well as her computer</w:t>
      </w:r>
      <w:r w:rsidRPr="00E959E4">
        <w:rPr>
          <w:rFonts w:asciiTheme="minorHAnsi" w:hAnsiTheme="minorHAnsi" w:cstheme="minorHAnsi"/>
        </w:rPr>
        <w:t>.</w:t>
      </w:r>
    </w:p>
    <w:p w14:paraId="0BBFB2C2" w14:textId="77777777" w:rsidR="00E959E4" w:rsidRPr="00E959E4" w:rsidRDefault="00E959E4" w:rsidP="00E959E4">
      <w:pPr>
        <w:pStyle w:val="ListParagraph"/>
        <w:keepLines w:val="0"/>
        <w:numPr>
          <w:ilvl w:val="0"/>
          <w:numId w:val="0"/>
        </w:numPr>
        <w:spacing w:before="0" w:after="0"/>
        <w:ind w:left="1440"/>
        <w:textAlignment w:val="baseline"/>
        <w:rPr>
          <w:rFonts w:asciiTheme="minorHAnsi" w:hAnsiTheme="minorHAnsi" w:cstheme="minorHAnsi"/>
        </w:rPr>
      </w:pPr>
    </w:p>
    <w:p w14:paraId="54397964" w14:textId="77777777" w:rsidR="00E44C8D" w:rsidRPr="00E959E4" w:rsidRDefault="00E44C8D" w:rsidP="00E44C8D">
      <w:pPr>
        <w:pStyle w:val="ListParagraph"/>
        <w:keepLines w:val="0"/>
        <w:numPr>
          <w:ilvl w:val="0"/>
          <w:numId w:val="29"/>
        </w:numPr>
        <w:spacing w:before="0" w:after="0"/>
        <w:textAlignment w:val="baseline"/>
        <w:rPr>
          <w:rFonts w:asciiTheme="minorHAnsi" w:hAnsiTheme="minorHAnsi" w:cstheme="minorHAnsi"/>
          <w:b/>
        </w:rPr>
      </w:pPr>
      <w:r w:rsidRPr="00E959E4">
        <w:rPr>
          <w:rFonts w:asciiTheme="minorHAnsi" w:hAnsiTheme="minorHAnsi" w:cstheme="minorHAnsi"/>
          <w:b/>
        </w:rPr>
        <w:t>Future Events</w:t>
      </w:r>
    </w:p>
    <w:p w14:paraId="3BF2E505" w14:textId="495D45A6" w:rsidR="00E44C8D" w:rsidRDefault="00E44C8D" w:rsidP="00E44C8D">
      <w:pPr>
        <w:pStyle w:val="ListParagraph"/>
        <w:keepLines w:val="0"/>
        <w:numPr>
          <w:ilvl w:val="0"/>
          <w:numId w:val="35"/>
        </w:numPr>
        <w:spacing w:before="0" w:after="0"/>
        <w:textAlignment w:val="baseline"/>
        <w:rPr>
          <w:rFonts w:asciiTheme="minorHAnsi" w:hAnsiTheme="minorHAnsi" w:cstheme="minorHAnsi"/>
        </w:rPr>
      </w:pPr>
      <w:r w:rsidRPr="00E959E4">
        <w:rPr>
          <w:rFonts w:asciiTheme="minorHAnsi" w:hAnsiTheme="minorHAnsi" w:cstheme="minorHAnsi"/>
        </w:rPr>
        <w:t>Suggestion of hosting lunch time talks</w:t>
      </w:r>
      <w:r w:rsidR="00F332DC" w:rsidRPr="00E959E4">
        <w:rPr>
          <w:rFonts w:asciiTheme="minorHAnsi" w:hAnsiTheme="minorHAnsi" w:cstheme="minorHAnsi"/>
        </w:rPr>
        <w:t>?</w:t>
      </w:r>
    </w:p>
    <w:p w14:paraId="1A45D543" w14:textId="3C76AB92" w:rsidR="009F1283" w:rsidRDefault="009F1283" w:rsidP="009F1283">
      <w:pPr>
        <w:keepLines w:val="0"/>
        <w:spacing w:before="0" w:after="0"/>
        <w:textAlignment w:val="baseline"/>
        <w:rPr>
          <w:rFonts w:asciiTheme="minorHAnsi" w:hAnsiTheme="minorHAnsi" w:cstheme="minorHAnsi"/>
        </w:rPr>
      </w:pPr>
    </w:p>
    <w:p w14:paraId="2FA0DAB4" w14:textId="77777777" w:rsidR="00EF198C" w:rsidRDefault="00EF198C" w:rsidP="009F1283">
      <w:pPr>
        <w:keepLines w:val="0"/>
        <w:spacing w:before="0" w:after="0"/>
        <w:textAlignment w:val="baseline"/>
        <w:rPr>
          <w:rFonts w:asciiTheme="minorHAnsi" w:hAnsiTheme="minorHAnsi" w:cstheme="minorHAnsi"/>
        </w:rPr>
      </w:pPr>
      <w:bookmarkStart w:id="0" w:name="_GoBack"/>
      <w:bookmarkEnd w:id="0"/>
    </w:p>
    <w:tbl>
      <w:tblPr>
        <w:tblStyle w:val="DIATable"/>
        <w:tblW w:w="0" w:type="auto"/>
        <w:tblLook w:val="04A0" w:firstRow="1" w:lastRow="0" w:firstColumn="1" w:lastColumn="0" w:noHBand="0" w:noVBand="1"/>
      </w:tblPr>
      <w:tblGrid>
        <w:gridCol w:w="4591"/>
        <w:gridCol w:w="4588"/>
      </w:tblGrid>
      <w:tr w:rsidR="009F1283" w14:paraId="09734ED5" w14:textId="77777777" w:rsidTr="009F1283">
        <w:trPr>
          <w:cnfStyle w:val="100000000000" w:firstRow="1" w:lastRow="0" w:firstColumn="0" w:lastColumn="0" w:oddVBand="0" w:evenVBand="0" w:oddHBand="0" w:evenHBand="0" w:firstRowFirstColumn="0" w:firstRowLastColumn="0" w:lastRowFirstColumn="0" w:lastRowLastColumn="0"/>
        </w:trPr>
        <w:tc>
          <w:tcPr>
            <w:tcW w:w="4643" w:type="dxa"/>
          </w:tcPr>
          <w:p w14:paraId="5F01411E" w14:textId="7F759F17" w:rsidR="009F1283" w:rsidRDefault="009F1283" w:rsidP="009F1283">
            <w:pPr>
              <w:keepLines w:val="0"/>
              <w:spacing w:before="0" w:after="0"/>
              <w:textAlignment w:val="baseline"/>
              <w:rPr>
                <w:rFonts w:asciiTheme="minorHAnsi" w:hAnsiTheme="minorHAnsi" w:cstheme="minorHAnsi"/>
              </w:rPr>
            </w:pPr>
            <w:r>
              <w:rPr>
                <w:rFonts w:asciiTheme="minorHAnsi" w:hAnsiTheme="minorHAnsi" w:cstheme="minorHAnsi"/>
              </w:rPr>
              <w:t>Actions Points</w:t>
            </w:r>
          </w:p>
        </w:tc>
        <w:tc>
          <w:tcPr>
            <w:tcW w:w="4644" w:type="dxa"/>
          </w:tcPr>
          <w:p w14:paraId="4E2C02C6" w14:textId="7DC23269" w:rsidR="009F1283" w:rsidRDefault="009F1283" w:rsidP="009F1283">
            <w:pPr>
              <w:keepLines w:val="0"/>
              <w:spacing w:before="0" w:after="0"/>
              <w:textAlignment w:val="baseline"/>
              <w:rPr>
                <w:rFonts w:asciiTheme="minorHAnsi" w:hAnsiTheme="minorHAnsi" w:cstheme="minorHAnsi"/>
              </w:rPr>
            </w:pPr>
            <w:r>
              <w:rPr>
                <w:rFonts w:asciiTheme="minorHAnsi" w:hAnsiTheme="minorHAnsi" w:cstheme="minorHAnsi"/>
              </w:rPr>
              <w:t>Owner</w:t>
            </w:r>
          </w:p>
        </w:tc>
      </w:tr>
      <w:tr w:rsidR="009F1283" w14:paraId="71895B33" w14:textId="77777777" w:rsidTr="009F1283">
        <w:tc>
          <w:tcPr>
            <w:tcW w:w="4643" w:type="dxa"/>
          </w:tcPr>
          <w:p w14:paraId="27A4003F" w14:textId="4D14EEF1" w:rsidR="009F1283" w:rsidRDefault="009F1283" w:rsidP="009F1283">
            <w:pPr>
              <w:keepLines w:val="0"/>
              <w:spacing w:before="0" w:after="0"/>
              <w:textAlignment w:val="baseline"/>
              <w:rPr>
                <w:rFonts w:asciiTheme="minorHAnsi" w:hAnsiTheme="minorHAnsi" w:cstheme="minorHAnsi"/>
              </w:rPr>
            </w:pPr>
            <w:r>
              <w:rPr>
                <w:rFonts w:asciiTheme="minorHAnsi" w:hAnsiTheme="minorHAnsi" w:cstheme="minorHAnsi"/>
              </w:rPr>
              <w:t xml:space="preserve">Specialist advice around the wording of the collections </w:t>
            </w:r>
            <w:proofErr w:type="gramStart"/>
            <w:r>
              <w:rPr>
                <w:rFonts w:asciiTheme="minorHAnsi" w:hAnsiTheme="minorHAnsi" w:cstheme="minorHAnsi"/>
              </w:rPr>
              <w:t>in regard to</w:t>
            </w:r>
            <w:proofErr w:type="gramEnd"/>
            <w:r>
              <w:rPr>
                <w:rFonts w:asciiTheme="minorHAnsi" w:hAnsiTheme="minorHAnsi" w:cstheme="minorHAnsi"/>
              </w:rPr>
              <w:t xml:space="preserve"> updating the constitution</w:t>
            </w:r>
          </w:p>
        </w:tc>
        <w:tc>
          <w:tcPr>
            <w:tcW w:w="4644" w:type="dxa"/>
          </w:tcPr>
          <w:p w14:paraId="59AA3392" w14:textId="5010E0F9" w:rsidR="009F1283" w:rsidRDefault="009F1283" w:rsidP="009F1283">
            <w:pPr>
              <w:keepLines w:val="0"/>
              <w:spacing w:before="0" w:after="0"/>
              <w:textAlignment w:val="baseline"/>
              <w:rPr>
                <w:rFonts w:asciiTheme="minorHAnsi" w:hAnsiTheme="minorHAnsi" w:cstheme="minorHAnsi"/>
              </w:rPr>
            </w:pPr>
            <w:r>
              <w:rPr>
                <w:rFonts w:asciiTheme="minorHAnsi" w:hAnsiTheme="minorHAnsi" w:cstheme="minorHAnsi"/>
              </w:rPr>
              <w:t>FDNW Committee</w:t>
            </w:r>
          </w:p>
        </w:tc>
      </w:tr>
      <w:tr w:rsidR="009F1283" w14:paraId="7C883187" w14:textId="77777777" w:rsidTr="009F1283">
        <w:tc>
          <w:tcPr>
            <w:tcW w:w="4643" w:type="dxa"/>
          </w:tcPr>
          <w:p w14:paraId="3D7CBAB3" w14:textId="286EEC0C" w:rsidR="009F1283" w:rsidRDefault="009F1283" w:rsidP="009F1283">
            <w:pPr>
              <w:keepLines w:val="0"/>
              <w:spacing w:before="0" w:after="0"/>
              <w:textAlignment w:val="baseline"/>
              <w:rPr>
                <w:rFonts w:asciiTheme="minorHAnsi" w:hAnsiTheme="minorHAnsi" w:cstheme="minorHAnsi"/>
              </w:rPr>
            </w:pPr>
            <w:r>
              <w:rPr>
                <w:rFonts w:asciiTheme="minorHAnsi" w:hAnsiTheme="minorHAnsi" w:cstheme="minorHAnsi"/>
              </w:rPr>
              <w:t xml:space="preserve">Set Special General Meeting </w:t>
            </w:r>
          </w:p>
        </w:tc>
        <w:tc>
          <w:tcPr>
            <w:tcW w:w="4644" w:type="dxa"/>
          </w:tcPr>
          <w:p w14:paraId="75133293" w14:textId="3AE96AAA" w:rsidR="009F1283" w:rsidRDefault="009F1283" w:rsidP="009F1283">
            <w:pPr>
              <w:keepLines w:val="0"/>
              <w:spacing w:before="0" w:after="0"/>
              <w:textAlignment w:val="baseline"/>
              <w:rPr>
                <w:rFonts w:asciiTheme="minorHAnsi" w:hAnsiTheme="minorHAnsi" w:cstheme="minorHAnsi"/>
              </w:rPr>
            </w:pPr>
            <w:r>
              <w:rPr>
                <w:rFonts w:asciiTheme="minorHAnsi" w:hAnsiTheme="minorHAnsi" w:cstheme="minorHAnsi"/>
              </w:rPr>
              <w:t>FDNW Committee</w:t>
            </w:r>
          </w:p>
        </w:tc>
      </w:tr>
      <w:tr w:rsidR="009F1283" w14:paraId="2B9BAF14" w14:textId="77777777" w:rsidTr="009F1283">
        <w:tc>
          <w:tcPr>
            <w:tcW w:w="4643" w:type="dxa"/>
          </w:tcPr>
          <w:p w14:paraId="0FE0F943" w14:textId="70EDB362" w:rsidR="009F1283" w:rsidRDefault="009F1283" w:rsidP="009F1283">
            <w:pPr>
              <w:keepLines w:val="0"/>
              <w:spacing w:before="0" w:after="0"/>
              <w:textAlignment w:val="baseline"/>
              <w:rPr>
                <w:rFonts w:asciiTheme="minorHAnsi" w:hAnsiTheme="minorHAnsi" w:cstheme="minorHAnsi"/>
              </w:rPr>
            </w:pPr>
            <w:r>
              <w:rPr>
                <w:rFonts w:asciiTheme="minorHAnsi" w:hAnsiTheme="minorHAnsi" w:cstheme="minorHAnsi"/>
              </w:rPr>
              <w:t>Advertising the scholarship – Finding contacts within universities</w:t>
            </w:r>
          </w:p>
        </w:tc>
        <w:tc>
          <w:tcPr>
            <w:tcW w:w="4644" w:type="dxa"/>
          </w:tcPr>
          <w:p w14:paraId="44C74480" w14:textId="210D6B74" w:rsidR="009F1283" w:rsidRDefault="009F1283" w:rsidP="009F1283">
            <w:pPr>
              <w:keepLines w:val="0"/>
              <w:spacing w:before="0" w:after="0"/>
              <w:textAlignment w:val="baseline"/>
              <w:rPr>
                <w:rFonts w:asciiTheme="minorHAnsi" w:hAnsiTheme="minorHAnsi" w:cstheme="minorHAnsi"/>
              </w:rPr>
            </w:pPr>
            <w:r>
              <w:rPr>
                <w:rFonts w:asciiTheme="minorHAnsi" w:hAnsiTheme="minorHAnsi" w:cstheme="minorHAnsi"/>
              </w:rPr>
              <w:t>Kathryn Walls</w:t>
            </w:r>
          </w:p>
        </w:tc>
      </w:tr>
      <w:tr w:rsidR="009F1283" w14:paraId="634D6D68" w14:textId="77777777" w:rsidTr="009F1283">
        <w:tc>
          <w:tcPr>
            <w:tcW w:w="4643" w:type="dxa"/>
          </w:tcPr>
          <w:p w14:paraId="0E985E2C" w14:textId="5A0C314A" w:rsidR="009F1283" w:rsidRDefault="009F1283" w:rsidP="009F1283">
            <w:pPr>
              <w:keepLines w:val="0"/>
              <w:spacing w:before="0" w:after="0"/>
              <w:textAlignment w:val="baseline"/>
              <w:rPr>
                <w:rFonts w:asciiTheme="minorHAnsi" w:hAnsiTheme="minorHAnsi" w:cstheme="minorHAnsi"/>
              </w:rPr>
            </w:pPr>
            <w:r>
              <w:rPr>
                <w:rFonts w:asciiTheme="minorHAnsi" w:hAnsiTheme="minorHAnsi" w:cstheme="minorHAnsi"/>
              </w:rPr>
              <w:t>PO Box – seeing if we can get a refund, so we can cancel the FDNW PO Box subscription early</w:t>
            </w:r>
          </w:p>
        </w:tc>
        <w:tc>
          <w:tcPr>
            <w:tcW w:w="4644" w:type="dxa"/>
          </w:tcPr>
          <w:p w14:paraId="0661718A" w14:textId="4024A6D0" w:rsidR="009F1283" w:rsidRDefault="009F1283" w:rsidP="009F1283">
            <w:pPr>
              <w:keepLines w:val="0"/>
              <w:spacing w:before="0" w:after="0"/>
              <w:textAlignment w:val="baseline"/>
              <w:rPr>
                <w:rFonts w:asciiTheme="minorHAnsi" w:hAnsiTheme="minorHAnsi" w:cstheme="minorHAnsi"/>
              </w:rPr>
            </w:pPr>
            <w:r>
              <w:rPr>
                <w:rFonts w:asciiTheme="minorHAnsi" w:hAnsiTheme="minorHAnsi" w:cstheme="minorHAnsi"/>
              </w:rPr>
              <w:t>Joan McCracken</w:t>
            </w:r>
          </w:p>
        </w:tc>
      </w:tr>
      <w:tr w:rsidR="009F1283" w14:paraId="0AE94168" w14:textId="77777777" w:rsidTr="009F1283">
        <w:tc>
          <w:tcPr>
            <w:tcW w:w="4643" w:type="dxa"/>
          </w:tcPr>
          <w:p w14:paraId="2C6B2A6A" w14:textId="7CAA3555" w:rsidR="009F1283" w:rsidRDefault="00EF198C" w:rsidP="009F1283">
            <w:pPr>
              <w:keepLines w:val="0"/>
              <w:spacing w:before="0" w:after="0"/>
              <w:textAlignment w:val="baseline"/>
              <w:rPr>
                <w:rFonts w:asciiTheme="minorHAnsi" w:hAnsiTheme="minorHAnsi" w:cstheme="minorHAnsi"/>
              </w:rPr>
            </w:pPr>
            <w:r>
              <w:rPr>
                <w:rFonts w:asciiTheme="minorHAnsi" w:hAnsiTheme="minorHAnsi" w:cstheme="minorHAnsi"/>
              </w:rPr>
              <w:t>Sharing events on Facebook – Contact other organisations to share our events</w:t>
            </w:r>
          </w:p>
        </w:tc>
        <w:tc>
          <w:tcPr>
            <w:tcW w:w="4644" w:type="dxa"/>
          </w:tcPr>
          <w:p w14:paraId="2646F31C" w14:textId="44CB6BB9" w:rsidR="009F1283" w:rsidRDefault="00EF198C" w:rsidP="009F1283">
            <w:pPr>
              <w:keepLines w:val="0"/>
              <w:spacing w:before="0" w:after="0"/>
              <w:textAlignment w:val="baseline"/>
              <w:rPr>
                <w:rFonts w:asciiTheme="minorHAnsi" w:hAnsiTheme="minorHAnsi" w:cstheme="minorHAnsi"/>
              </w:rPr>
            </w:pPr>
            <w:r>
              <w:rPr>
                <w:rFonts w:asciiTheme="minorHAnsi" w:hAnsiTheme="minorHAnsi" w:cstheme="minorHAnsi"/>
              </w:rPr>
              <w:t>Chantalle Smith</w:t>
            </w:r>
          </w:p>
        </w:tc>
      </w:tr>
      <w:tr w:rsidR="009F1283" w14:paraId="5E019302" w14:textId="77777777" w:rsidTr="009F1283">
        <w:tc>
          <w:tcPr>
            <w:tcW w:w="4643" w:type="dxa"/>
          </w:tcPr>
          <w:p w14:paraId="317EEA28" w14:textId="16FE7793" w:rsidR="009F1283" w:rsidRDefault="00EF198C" w:rsidP="009F1283">
            <w:pPr>
              <w:keepLines w:val="0"/>
              <w:spacing w:before="0" w:after="0"/>
              <w:textAlignment w:val="baseline"/>
              <w:rPr>
                <w:rFonts w:asciiTheme="minorHAnsi" w:hAnsiTheme="minorHAnsi" w:cstheme="minorHAnsi"/>
              </w:rPr>
            </w:pPr>
            <w:r>
              <w:rPr>
                <w:rFonts w:asciiTheme="minorHAnsi" w:hAnsiTheme="minorHAnsi" w:cstheme="minorHAnsi"/>
              </w:rPr>
              <w:t>Investigate other quotes for logo design and merchandise</w:t>
            </w:r>
          </w:p>
        </w:tc>
        <w:tc>
          <w:tcPr>
            <w:tcW w:w="4644" w:type="dxa"/>
          </w:tcPr>
          <w:p w14:paraId="6CE9BCEC" w14:textId="465816FC" w:rsidR="009F1283" w:rsidRDefault="00EF198C" w:rsidP="009F1283">
            <w:pPr>
              <w:keepLines w:val="0"/>
              <w:spacing w:before="0" w:after="0"/>
              <w:textAlignment w:val="baseline"/>
              <w:rPr>
                <w:rFonts w:asciiTheme="minorHAnsi" w:hAnsiTheme="minorHAnsi" w:cstheme="minorHAnsi"/>
              </w:rPr>
            </w:pPr>
            <w:r>
              <w:rPr>
                <w:rFonts w:asciiTheme="minorHAnsi" w:hAnsiTheme="minorHAnsi" w:cstheme="minorHAnsi"/>
              </w:rPr>
              <w:t>Corrina Gordon and Joan McCracken</w:t>
            </w:r>
          </w:p>
        </w:tc>
      </w:tr>
    </w:tbl>
    <w:p w14:paraId="236AC344" w14:textId="77777777" w:rsidR="009F1283" w:rsidRPr="009F1283" w:rsidRDefault="009F1283" w:rsidP="009F1283">
      <w:pPr>
        <w:keepLines w:val="0"/>
        <w:spacing w:before="0" w:after="0"/>
        <w:textAlignment w:val="baseline"/>
        <w:rPr>
          <w:rFonts w:asciiTheme="minorHAnsi" w:hAnsiTheme="minorHAnsi" w:cstheme="minorHAnsi"/>
        </w:rPr>
      </w:pPr>
    </w:p>
    <w:p w14:paraId="7048B5AC" w14:textId="77777777" w:rsidR="0094596A" w:rsidRPr="00E959E4" w:rsidRDefault="0094596A" w:rsidP="0094596A">
      <w:pPr>
        <w:keepLines w:val="0"/>
        <w:spacing w:before="0" w:after="0"/>
        <w:textAlignment w:val="baseline"/>
        <w:rPr>
          <w:rFonts w:asciiTheme="minorHAnsi" w:hAnsiTheme="minorHAnsi" w:cstheme="minorHAnsi"/>
        </w:rPr>
      </w:pPr>
    </w:p>
    <w:p w14:paraId="306E84EA" w14:textId="77777777" w:rsidR="0094596A" w:rsidRPr="00E959E4" w:rsidRDefault="0094596A" w:rsidP="0094596A">
      <w:pPr>
        <w:keepLines w:val="0"/>
        <w:spacing w:before="0" w:after="0"/>
        <w:textAlignment w:val="baseline"/>
        <w:rPr>
          <w:rFonts w:asciiTheme="minorHAnsi" w:hAnsiTheme="minorHAnsi" w:cstheme="minorHAnsi"/>
          <w:b/>
        </w:rPr>
      </w:pPr>
      <w:r w:rsidRPr="00E959E4">
        <w:rPr>
          <w:rFonts w:asciiTheme="minorHAnsi" w:hAnsiTheme="minorHAnsi" w:cstheme="minorHAnsi"/>
          <w:b/>
        </w:rPr>
        <w:t>AGM closed 7:29pm</w:t>
      </w:r>
    </w:p>
    <w:sectPr w:rsidR="0094596A" w:rsidRPr="00E959E4" w:rsidSect="00CF4BE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469A2" w14:textId="77777777" w:rsidR="00CB2C32" w:rsidRDefault="00CB2C32">
      <w:r>
        <w:separator/>
      </w:r>
    </w:p>
    <w:p w14:paraId="081539B5" w14:textId="77777777" w:rsidR="00CB2C32" w:rsidRDefault="00CB2C32"/>
    <w:p w14:paraId="31537DAA" w14:textId="77777777" w:rsidR="00CB2C32" w:rsidRDefault="00CB2C32"/>
  </w:endnote>
  <w:endnote w:type="continuationSeparator" w:id="0">
    <w:p w14:paraId="6B08C357" w14:textId="77777777" w:rsidR="00CB2C32" w:rsidRDefault="00CB2C32">
      <w:r>
        <w:continuationSeparator/>
      </w:r>
    </w:p>
    <w:p w14:paraId="4A3ABF9D" w14:textId="77777777" w:rsidR="00CB2C32" w:rsidRDefault="00CB2C32"/>
    <w:p w14:paraId="4AD5D029" w14:textId="77777777" w:rsidR="00CB2C32" w:rsidRDefault="00CB2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Maori">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0889"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35BC"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EF198C">
      <w:fldChar w:fldCharType="begin"/>
    </w:r>
    <w:r w:rsidR="00EF198C">
      <w:instrText xml:space="preserve"> NUMPAGES   \* MERGEFORMAT </w:instrText>
    </w:r>
    <w:r w:rsidR="00EF198C">
      <w:fldChar w:fldCharType="separate"/>
    </w:r>
    <w:r w:rsidR="00603635">
      <w:rPr>
        <w:noProof/>
      </w:rPr>
      <w:t>1</w:t>
    </w:r>
    <w:r w:rsidR="00EF198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1F48"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4FE13" w14:textId="77777777" w:rsidR="00CB2C32" w:rsidRDefault="00CB2C32" w:rsidP="00FB1990">
      <w:pPr>
        <w:pStyle w:val="Spacer"/>
      </w:pPr>
      <w:r>
        <w:separator/>
      </w:r>
    </w:p>
    <w:p w14:paraId="0FD3EE8E" w14:textId="77777777" w:rsidR="00CB2C32" w:rsidRDefault="00CB2C32" w:rsidP="00FB1990">
      <w:pPr>
        <w:pStyle w:val="Spacer"/>
      </w:pPr>
    </w:p>
  </w:footnote>
  <w:footnote w:type="continuationSeparator" w:id="0">
    <w:p w14:paraId="50737448" w14:textId="77777777" w:rsidR="00CB2C32" w:rsidRDefault="00CB2C32">
      <w:r>
        <w:continuationSeparator/>
      </w:r>
    </w:p>
    <w:p w14:paraId="7840DEEC" w14:textId="77777777" w:rsidR="00CB2C32" w:rsidRDefault="00CB2C32"/>
    <w:p w14:paraId="6BB4EBBC" w14:textId="77777777" w:rsidR="00CB2C32" w:rsidRDefault="00CB2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77D9"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6524"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EC00"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706B18"/>
    <w:multiLevelType w:val="multilevel"/>
    <w:tmpl w:val="8E4A0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E2765DE"/>
    <w:multiLevelType w:val="hybridMultilevel"/>
    <w:tmpl w:val="D158A554"/>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A3026DF"/>
    <w:multiLevelType w:val="hybridMultilevel"/>
    <w:tmpl w:val="C5D03842"/>
    <w:lvl w:ilvl="0" w:tplc="14090003">
      <w:start w:val="1"/>
      <w:numFmt w:val="bullet"/>
      <w:lvlText w:val="o"/>
      <w:lvlJc w:val="left"/>
      <w:pPr>
        <w:ind w:left="1494" w:hanging="360"/>
      </w:pPr>
      <w:rPr>
        <w:rFonts w:ascii="Courier New" w:hAnsi="Courier New" w:cs="Courier New"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5" w15:restartNumberingAfterBreak="0">
    <w:nsid w:val="32E9510D"/>
    <w:multiLevelType w:val="hybridMultilevel"/>
    <w:tmpl w:val="3E104E9A"/>
    <w:lvl w:ilvl="0" w:tplc="14090003">
      <w:start w:val="1"/>
      <w:numFmt w:val="bullet"/>
      <w:lvlText w:val="o"/>
      <w:lvlJc w:val="left"/>
      <w:pPr>
        <w:ind w:left="1494" w:hanging="360"/>
      </w:pPr>
      <w:rPr>
        <w:rFonts w:ascii="Courier New" w:hAnsi="Courier New" w:cs="Courier New"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2363AFC"/>
    <w:multiLevelType w:val="hybridMultilevel"/>
    <w:tmpl w:val="19F2C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392B88"/>
    <w:multiLevelType w:val="hybridMultilevel"/>
    <w:tmpl w:val="8ECA6F86"/>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12A542E"/>
    <w:multiLevelType w:val="hybridMultilevel"/>
    <w:tmpl w:val="839C5F2E"/>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6"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2F44A99"/>
    <w:multiLevelType w:val="hybridMultilevel"/>
    <w:tmpl w:val="0D086D0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74E25472"/>
    <w:multiLevelType w:val="hybridMultilevel"/>
    <w:tmpl w:val="D69EFC2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3" w15:restartNumberingAfterBreak="0">
    <w:nsid w:val="7AB673E9"/>
    <w:multiLevelType w:val="hybridMultilevel"/>
    <w:tmpl w:val="08A8919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7F605616"/>
    <w:multiLevelType w:val="hybridMultilevel"/>
    <w:tmpl w:val="4964D938"/>
    <w:lvl w:ilvl="0" w:tplc="F6E08AB8">
      <w:start w:val="1"/>
      <w:numFmt w:val="decimal"/>
      <w:lvlText w:val="%1."/>
      <w:lvlJc w:val="left"/>
      <w:pPr>
        <w:ind w:left="720" w:hanging="360"/>
      </w:pPr>
      <w:rPr>
        <w:rFonts w:ascii="Calibri" w:hAnsi="Calibri"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3"/>
  </w:num>
  <w:num w:numId="9">
    <w:abstractNumId w:val="18"/>
  </w:num>
  <w:num w:numId="10">
    <w:abstractNumId w:val="11"/>
  </w:num>
  <w:num w:numId="11">
    <w:abstractNumId w:val="24"/>
  </w:num>
  <w:num w:numId="12">
    <w:abstractNumId w:val="27"/>
  </w:num>
  <w:num w:numId="13">
    <w:abstractNumId w:val="29"/>
  </w:num>
  <w:num w:numId="14">
    <w:abstractNumId w:val="7"/>
  </w:num>
  <w:num w:numId="15">
    <w:abstractNumId w:val="16"/>
  </w:num>
  <w:num w:numId="16">
    <w:abstractNumId w:val="32"/>
  </w:num>
  <w:num w:numId="17">
    <w:abstractNumId w:val="28"/>
  </w:num>
  <w:num w:numId="18">
    <w:abstractNumId w:val="26"/>
  </w:num>
  <w:num w:numId="19">
    <w:abstractNumId w:val="19"/>
  </w:num>
  <w:num w:numId="20">
    <w:abstractNumId w:val="17"/>
  </w:num>
  <w:num w:numId="21">
    <w:abstractNumId w:val="10"/>
  </w:num>
  <w:num w:numId="22">
    <w:abstractNumId w:val="6"/>
  </w:num>
  <w:num w:numId="23">
    <w:abstractNumId w:val="13"/>
  </w:num>
  <w:num w:numId="24">
    <w:abstractNumId w:val="9"/>
  </w:num>
  <w:num w:numId="25">
    <w:abstractNumId w:val="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6">
    <w:abstractNumId w:val="12"/>
  </w:num>
  <w:num w:numId="27">
    <w:abstractNumId w:val="14"/>
  </w:num>
  <w:num w:numId="28">
    <w:abstractNumId w:val="22"/>
  </w:num>
  <w:num w:numId="29">
    <w:abstractNumId w:val="34"/>
  </w:num>
  <w:num w:numId="30">
    <w:abstractNumId w:val="30"/>
  </w:num>
  <w:num w:numId="31">
    <w:abstractNumId w:val="20"/>
  </w:num>
  <w:num w:numId="32">
    <w:abstractNumId w:val="33"/>
  </w:num>
  <w:num w:numId="33">
    <w:abstractNumId w:val="31"/>
  </w:num>
  <w:num w:numId="34">
    <w:abstractNumId w:val="25"/>
  </w:num>
  <w:num w:numId="3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2C32"/>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952C8"/>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826DC"/>
    <w:rsid w:val="0029585E"/>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67F3"/>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5326"/>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429F"/>
    <w:rsid w:val="006A5C31"/>
    <w:rsid w:val="006B1CB2"/>
    <w:rsid w:val="006B1DD1"/>
    <w:rsid w:val="006B3396"/>
    <w:rsid w:val="006B4FE7"/>
    <w:rsid w:val="006C195E"/>
    <w:rsid w:val="006C6697"/>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596A"/>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9F1283"/>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4698"/>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B2C32"/>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05DB0"/>
    <w:rsid w:val="00E367C5"/>
    <w:rsid w:val="00E37E71"/>
    <w:rsid w:val="00E42486"/>
    <w:rsid w:val="00E42847"/>
    <w:rsid w:val="00E44C8D"/>
    <w:rsid w:val="00E46064"/>
    <w:rsid w:val="00E604A1"/>
    <w:rsid w:val="00E7293C"/>
    <w:rsid w:val="00E73AA8"/>
    <w:rsid w:val="00E76812"/>
    <w:rsid w:val="00E80228"/>
    <w:rsid w:val="00E86D2A"/>
    <w:rsid w:val="00E8711A"/>
    <w:rsid w:val="00E959E4"/>
    <w:rsid w:val="00EA2ED4"/>
    <w:rsid w:val="00EA491A"/>
    <w:rsid w:val="00EB1583"/>
    <w:rsid w:val="00EB54A9"/>
    <w:rsid w:val="00EC23FB"/>
    <w:rsid w:val="00EC7017"/>
    <w:rsid w:val="00ED4356"/>
    <w:rsid w:val="00ED7681"/>
    <w:rsid w:val="00EE243C"/>
    <w:rsid w:val="00EF198C"/>
    <w:rsid w:val="00EF63C6"/>
    <w:rsid w:val="00F034FB"/>
    <w:rsid w:val="00F05606"/>
    <w:rsid w:val="00F105F5"/>
    <w:rsid w:val="00F1075A"/>
    <w:rsid w:val="00F14CFC"/>
    <w:rsid w:val="00F22E82"/>
    <w:rsid w:val="00F2483A"/>
    <w:rsid w:val="00F332DC"/>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8FEBC6"/>
  <w15:chartTrackingRefBased/>
  <w15:docId w15:val="{EC580179-7BAB-4819-AD33-E1A7EEC0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C32"/>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GridTable1Light-Accent1">
    <w:name w:val="Grid Table 1 Light Accent 1"/>
    <w:basedOn w:val="TableNormal"/>
    <w:uiPriority w:val="46"/>
    <w:rsid w:val="0094596A"/>
    <w:pPr>
      <w:spacing w:before="0" w:after="0"/>
    </w:pPr>
    <w:rPr>
      <w:rFonts w:asciiTheme="minorHAnsi" w:hAnsiTheme="minorHAnsi" w:cstheme="minorBidi"/>
      <w:sz w:val="22"/>
      <w:szCs w:val="22"/>
      <w:lang w:val="en-US" w:eastAsia="en-US"/>
    </w:rPr>
    <w:tblPr>
      <w:tblStyleRowBandSize w:val="1"/>
      <w:tblStyleColBandSize w:val="1"/>
      <w:tblInd w:w="0" w:type="nil"/>
      <w:tblBorders>
        <w:top w:val="single" w:sz="4" w:space="0" w:color="CAE8EB" w:themeColor="accent1" w:themeTint="66"/>
        <w:left w:val="single" w:sz="4" w:space="0" w:color="CAE8EB" w:themeColor="accent1" w:themeTint="66"/>
        <w:bottom w:val="single" w:sz="4" w:space="0" w:color="CAE8EB" w:themeColor="accent1" w:themeTint="66"/>
        <w:right w:val="single" w:sz="4" w:space="0" w:color="CAE8EB" w:themeColor="accent1" w:themeTint="66"/>
        <w:insideH w:val="single" w:sz="4" w:space="0" w:color="CAE8EB" w:themeColor="accent1" w:themeTint="66"/>
        <w:insideV w:val="single" w:sz="4" w:space="0" w:color="CAE8EB" w:themeColor="accent1" w:themeTint="66"/>
      </w:tblBorders>
    </w:tblPr>
    <w:tblStylePr w:type="firstRow">
      <w:rPr>
        <w:b/>
        <w:bCs/>
      </w:rPr>
      <w:tblPr/>
      <w:tcPr>
        <w:tcBorders>
          <w:bottom w:val="single" w:sz="12" w:space="0" w:color="AFDDE1" w:themeColor="accent1" w:themeTint="99"/>
        </w:tcBorders>
      </w:tcPr>
    </w:tblStylePr>
    <w:tblStylePr w:type="lastRow">
      <w:rPr>
        <w:b/>
        <w:bCs/>
      </w:rPr>
      <w:tblPr/>
      <w:tcPr>
        <w:tcBorders>
          <w:top w:val="double" w:sz="2" w:space="0" w:color="AFDDE1"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8E56-F31F-4AC6-9768-E15EF453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Chantalle Smith</dc:creator>
  <cp:keywords/>
  <dc:description/>
  <cp:lastModifiedBy>Chantalle Smith</cp:lastModifiedBy>
  <cp:revision>7</cp:revision>
  <cp:lastPrinted>2014-03-27T01:47:00Z</cp:lastPrinted>
  <dcterms:created xsi:type="dcterms:W3CDTF">2020-06-16T06:10:00Z</dcterms:created>
  <dcterms:modified xsi:type="dcterms:W3CDTF">2020-06-18T20:26:00Z</dcterms:modified>
</cp:coreProperties>
</file>